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C7CE3" w14:textId="77777777" w:rsidR="00FA31F3" w:rsidRDefault="00A34FA1" w:rsidP="00A65836">
      <w:pPr>
        <w:rPr>
          <w:b/>
        </w:rPr>
      </w:pPr>
      <w:r>
        <w:rPr>
          <w:noProof/>
        </w:rPr>
        <w:drawing>
          <wp:anchor distT="0" distB="0" distL="114300" distR="114300" simplePos="0" relativeHeight="251662848" behindDoc="0" locked="0" layoutInCell="1" allowOverlap="1" wp14:anchorId="516D562E" wp14:editId="6A8FF7D4">
            <wp:simplePos x="0" y="0"/>
            <wp:positionH relativeFrom="column">
              <wp:posOffset>2371725</wp:posOffset>
            </wp:positionH>
            <wp:positionV relativeFrom="paragraph">
              <wp:posOffset>-9525</wp:posOffset>
            </wp:positionV>
            <wp:extent cx="981075" cy="923925"/>
            <wp:effectExtent l="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81075" cy="923925"/>
                    </a:xfrm>
                    <a:prstGeom prst="rect">
                      <a:avLst/>
                    </a:prstGeom>
                    <a:noFill/>
                    <a:ln>
                      <a:noFill/>
                    </a:ln>
                  </pic:spPr>
                </pic:pic>
              </a:graphicData>
            </a:graphic>
            <wp14:sizeRelH relativeFrom="page">
              <wp14:pctWidth>0</wp14:pctWidth>
            </wp14:sizeRelH>
            <wp14:sizeRelV relativeFrom="page">
              <wp14:pctHeight>0</wp14:pctHeight>
            </wp14:sizeRelV>
          </wp:anchor>
        </w:drawing>
      </w:r>
      <w:r w:rsidR="00A65836">
        <w:rPr>
          <w:b/>
        </w:rPr>
        <w:br w:type="textWrapping" w:clear="all"/>
      </w:r>
    </w:p>
    <w:p w14:paraId="232FCFA2" w14:textId="77777777" w:rsidR="004D4A11" w:rsidRPr="005419B7" w:rsidRDefault="004D4A11" w:rsidP="003E582F">
      <w:pPr>
        <w:jc w:val="center"/>
        <w:rPr>
          <w:b/>
          <w:sz w:val="24"/>
          <w:szCs w:val="24"/>
          <w:u w:val="single"/>
        </w:rPr>
      </w:pPr>
      <w:r w:rsidRPr="005419B7">
        <w:rPr>
          <w:b/>
          <w:sz w:val="24"/>
          <w:szCs w:val="24"/>
          <w:u w:val="single"/>
        </w:rPr>
        <w:t>Sheering C of E Primary School SEND Report</w:t>
      </w:r>
    </w:p>
    <w:p w14:paraId="7C3D320B" w14:textId="77777777" w:rsidR="00B648F4" w:rsidRPr="005419B7" w:rsidRDefault="00B648F4" w:rsidP="00772C2D">
      <w:pPr>
        <w:spacing w:after="0" w:line="240" w:lineRule="auto"/>
        <w:jc w:val="center"/>
        <w:rPr>
          <w:rFonts w:cs="Arial"/>
          <w:sz w:val="24"/>
          <w:szCs w:val="24"/>
        </w:rPr>
      </w:pPr>
    </w:p>
    <w:p w14:paraId="52B5D90A" w14:textId="77777777" w:rsidR="00171EA5" w:rsidRPr="0024582F" w:rsidRDefault="00B648F4" w:rsidP="00171EA5">
      <w:pPr>
        <w:spacing w:after="0" w:line="240" w:lineRule="auto"/>
        <w:jc w:val="both"/>
        <w:rPr>
          <w:rFonts w:cs="Arial"/>
          <w:sz w:val="24"/>
          <w:szCs w:val="24"/>
        </w:rPr>
      </w:pPr>
      <w:r w:rsidRPr="005419B7">
        <w:rPr>
          <w:sz w:val="24"/>
          <w:szCs w:val="24"/>
        </w:rPr>
        <w:t>This SEND Information Report outli</w:t>
      </w:r>
      <w:r w:rsidR="00772C2D" w:rsidRPr="005419B7">
        <w:rPr>
          <w:sz w:val="24"/>
          <w:szCs w:val="24"/>
        </w:rPr>
        <w:t xml:space="preserve">nes our School </w:t>
      </w:r>
      <w:proofErr w:type="gramStart"/>
      <w:r w:rsidR="00772C2D" w:rsidRPr="005419B7">
        <w:rPr>
          <w:sz w:val="24"/>
          <w:szCs w:val="24"/>
        </w:rPr>
        <w:t>Off</w:t>
      </w:r>
      <w:r w:rsidR="00344D3B">
        <w:rPr>
          <w:sz w:val="24"/>
          <w:szCs w:val="24"/>
        </w:rPr>
        <w:t>er</w:t>
      </w:r>
      <w:proofErr w:type="gramEnd"/>
      <w:r w:rsidR="00344D3B">
        <w:rPr>
          <w:sz w:val="24"/>
          <w:szCs w:val="24"/>
        </w:rPr>
        <w:t xml:space="preserve"> and the Special Educational Needs and D</w:t>
      </w:r>
      <w:r w:rsidR="00772C2D" w:rsidRPr="005419B7">
        <w:rPr>
          <w:sz w:val="24"/>
          <w:szCs w:val="24"/>
        </w:rPr>
        <w:t>isabilities (SEND)</w:t>
      </w:r>
      <w:r w:rsidRPr="005419B7">
        <w:rPr>
          <w:sz w:val="24"/>
          <w:szCs w:val="24"/>
        </w:rPr>
        <w:t xml:space="preserve"> information required as stated in the SEND Code of Practice 2015. It provides details of the inclusive provision that we as a school provide </w:t>
      </w:r>
      <w:proofErr w:type="gramStart"/>
      <w:r w:rsidRPr="005419B7">
        <w:rPr>
          <w:sz w:val="24"/>
          <w:szCs w:val="24"/>
        </w:rPr>
        <w:t>in order to</w:t>
      </w:r>
      <w:proofErr w:type="gramEnd"/>
      <w:r w:rsidRPr="005419B7">
        <w:rPr>
          <w:sz w:val="24"/>
          <w:szCs w:val="24"/>
        </w:rPr>
        <w:t xml:space="preserve"> meet the needs of children with SEND</w:t>
      </w:r>
      <w:r w:rsidR="00171EA5">
        <w:rPr>
          <w:sz w:val="24"/>
          <w:szCs w:val="24"/>
        </w:rPr>
        <w:t xml:space="preserve"> and</w:t>
      </w:r>
      <w:r w:rsidR="00171EA5">
        <w:rPr>
          <w:rFonts w:cs="Arial"/>
          <w:sz w:val="24"/>
          <w:szCs w:val="24"/>
        </w:rPr>
        <w:t xml:space="preserve"> supplements the SEND Policy, providing key information in parent-friendly terms.</w:t>
      </w:r>
    </w:p>
    <w:p w14:paraId="25543704" w14:textId="77777777" w:rsidR="00B648F4" w:rsidRPr="005419B7" w:rsidRDefault="00B648F4" w:rsidP="00171EA5">
      <w:pPr>
        <w:spacing w:after="0" w:line="240" w:lineRule="auto"/>
        <w:jc w:val="both"/>
        <w:rPr>
          <w:i/>
          <w:iCs/>
          <w:sz w:val="24"/>
          <w:szCs w:val="24"/>
        </w:rPr>
      </w:pPr>
    </w:p>
    <w:p w14:paraId="2ACF5AE3" w14:textId="77777777" w:rsidR="00B648F4" w:rsidRPr="005419B7" w:rsidRDefault="00B648F4" w:rsidP="00B648F4">
      <w:pPr>
        <w:spacing w:after="0" w:line="240" w:lineRule="auto"/>
        <w:jc w:val="both"/>
        <w:rPr>
          <w:rFonts w:cs="Arial"/>
          <w:b/>
          <w:sz w:val="24"/>
          <w:szCs w:val="24"/>
        </w:rPr>
      </w:pPr>
      <w:r w:rsidRPr="005419B7">
        <w:rPr>
          <w:b/>
          <w:sz w:val="24"/>
          <w:szCs w:val="24"/>
        </w:rPr>
        <w:t xml:space="preserve">At Sheering School </w:t>
      </w:r>
      <w:r w:rsidR="003872F6">
        <w:rPr>
          <w:b/>
          <w:sz w:val="24"/>
          <w:szCs w:val="24"/>
        </w:rPr>
        <w:t xml:space="preserve">where Everyone Matters, </w:t>
      </w:r>
      <w:r w:rsidR="00A50DC2">
        <w:rPr>
          <w:b/>
          <w:sz w:val="24"/>
          <w:szCs w:val="24"/>
        </w:rPr>
        <w:t>we work together to be joyful, to</w:t>
      </w:r>
      <w:r w:rsidR="003872F6">
        <w:rPr>
          <w:b/>
          <w:sz w:val="24"/>
          <w:szCs w:val="24"/>
        </w:rPr>
        <w:t xml:space="preserve"> flourish and to succeed. We celebrate the uniqueness of every child in our school community because, ‘we are God’s masterpiece’. Ephesians 2:10.</w:t>
      </w:r>
      <w:r w:rsidR="0040572B" w:rsidRPr="005419B7">
        <w:rPr>
          <w:rFonts w:cs="Arial"/>
          <w:b/>
          <w:sz w:val="24"/>
          <w:szCs w:val="24"/>
        </w:rPr>
        <w:t xml:space="preserve"> </w:t>
      </w:r>
    </w:p>
    <w:p w14:paraId="6FDE8669" w14:textId="77777777" w:rsidR="0040572B" w:rsidRPr="005419B7" w:rsidRDefault="0040572B" w:rsidP="00B648F4">
      <w:pPr>
        <w:spacing w:after="0" w:line="240" w:lineRule="auto"/>
        <w:jc w:val="both"/>
        <w:rPr>
          <w:rFonts w:cs="Arial"/>
          <w:b/>
          <w:sz w:val="24"/>
          <w:szCs w:val="24"/>
        </w:rPr>
      </w:pPr>
    </w:p>
    <w:p w14:paraId="46D76314" w14:textId="77777777" w:rsidR="00B648F4" w:rsidRPr="005419B7" w:rsidRDefault="00B648F4" w:rsidP="00B648F4">
      <w:pPr>
        <w:spacing w:after="0" w:line="240" w:lineRule="auto"/>
        <w:jc w:val="both"/>
        <w:rPr>
          <w:rFonts w:cs="Arial"/>
          <w:sz w:val="24"/>
          <w:szCs w:val="24"/>
        </w:rPr>
      </w:pPr>
      <w:r w:rsidRPr="005419B7">
        <w:rPr>
          <w:rFonts w:cs="Arial"/>
          <w:sz w:val="24"/>
          <w:szCs w:val="24"/>
        </w:rPr>
        <w:t>The categor</w:t>
      </w:r>
      <w:r w:rsidR="0040572B" w:rsidRPr="005419B7">
        <w:rPr>
          <w:rFonts w:cs="Arial"/>
          <w:sz w:val="24"/>
          <w:szCs w:val="24"/>
        </w:rPr>
        <w:t>ies of SEND</w:t>
      </w:r>
      <w:r w:rsidRPr="005419B7">
        <w:rPr>
          <w:rFonts w:cs="Arial"/>
          <w:sz w:val="24"/>
          <w:szCs w:val="24"/>
        </w:rPr>
        <w:t xml:space="preserve"> are:</w:t>
      </w:r>
    </w:p>
    <w:p w14:paraId="5000D6B3" w14:textId="77777777" w:rsidR="0040572B" w:rsidRPr="005419B7" w:rsidRDefault="0040572B" w:rsidP="00B648F4">
      <w:pPr>
        <w:spacing w:after="0" w:line="240" w:lineRule="auto"/>
        <w:jc w:val="both"/>
        <w:rPr>
          <w:rFonts w:cs="Arial"/>
          <w:sz w:val="24"/>
          <w:szCs w:val="24"/>
        </w:rPr>
      </w:pPr>
    </w:p>
    <w:p w14:paraId="4B396219" w14:textId="77777777" w:rsidR="00B648F4" w:rsidRPr="005419B7" w:rsidRDefault="00B648F4" w:rsidP="0040572B">
      <w:pPr>
        <w:pStyle w:val="ListParagraph"/>
        <w:numPr>
          <w:ilvl w:val="0"/>
          <w:numId w:val="3"/>
        </w:numPr>
        <w:spacing w:after="0" w:line="240" w:lineRule="auto"/>
        <w:jc w:val="both"/>
        <w:rPr>
          <w:rFonts w:cs="Arial"/>
          <w:b/>
          <w:sz w:val="24"/>
          <w:szCs w:val="24"/>
        </w:rPr>
      </w:pPr>
      <w:r w:rsidRPr="005419B7">
        <w:rPr>
          <w:rFonts w:cs="Arial"/>
          <w:b/>
          <w:sz w:val="24"/>
          <w:szCs w:val="24"/>
        </w:rPr>
        <w:t>Communication and Interaction</w:t>
      </w:r>
    </w:p>
    <w:p w14:paraId="73754773" w14:textId="77777777" w:rsidR="00B648F4" w:rsidRPr="005419B7" w:rsidRDefault="00192BFA" w:rsidP="00B648F4">
      <w:pPr>
        <w:spacing w:after="0" w:line="240" w:lineRule="auto"/>
        <w:jc w:val="both"/>
        <w:rPr>
          <w:rFonts w:cs="Arial"/>
          <w:sz w:val="24"/>
          <w:szCs w:val="24"/>
        </w:rPr>
      </w:pPr>
      <w:r>
        <w:rPr>
          <w:rFonts w:cs="Arial"/>
          <w:sz w:val="24"/>
          <w:szCs w:val="24"/>
        </w:rPr>
        <w:t>Including, but not limited to autistic s</w:t>
      </w:r>
      <w:r w:rsidR="00B648F4" w:rsidRPr="005419B7">
        <w:rPr>
          <w:rFonts w:cs="Arial"/>
          <w:sz w:val="24"/>
          <w:szCs w:val="24"/>
        </w:rPr>
        <w:t xml:space="preserve">pectrum </w:t>
      </w:r>
      <w:r>
        <w:rPr>
          <w:rFonts w:cs="Arial"/>
          <w:sz w:val="24"/>
          <w:szCs w:val="24"/>
        </w:rPr>
        <w:t>conditions, s</w:t>
      </w:r>
      <w:r w:rsidR="00B648F4" w:rsidRPr="005419B7">
        <w:rPr>
          <w:rFonts w:cs="Arial"/>
          <w:sz w:val="24"/>
          <w:szCs w:val="24"/>
        </w:rPr>
        <w:t xml:space="preserve">peech and </w:t>
      </w:r>
      <w:r>
        <w:rPr>
          <w:rFonts w:cs="Arial"/>
          <w:sz w:val="24"/>
          <w:szCs w:val="24"/>
        </w:rPr>
        <w:t>l</w:t>
      </w:r>
      <w:r w:rsidR="00B648F4" w:rsidRPr="005419B7">
        <w:rPr>
          <w:rFonts w:cs="Arial"/>
          <w:sz w:val="24"/>
          <w:szCs w:val="24"/>
        </w:rPr>
        <w:t xml:space="preserve">anguage </w:t>
      </w:r>
      <w:r>
        <w:rPr>
          <w:rFonts w:cs="Arial"/>
          <w:sz w:val="24"/>
          <w:szCs w:val="24"/>
        </w:rPr>
        <w:t>needs.</w:t>
      </w:r>
    </w:p>
    <w:p w14:paraId="7542F5F8" w14:textId="77777777" w:rsidR="0040572B" w:rsidRPr="005419B7" w:rsidRDefault="0040572B" w:rsidP="00B648F4">
      <w:pPr>
        <w:spacing w:after="0" w:line="240" w:lineRule="auto"/>
        <w:jc w:val="both"/>
        <w:rPr>
          <w:rFonts w:cs="Arial"/>
          <w:sz w:val="24"/>
          <w:szCs w:val="24"/>
        </w:rPr>
      </w:pPr>
    </w:p>
    <w:p w14:paraId="24E31A37" w14:textId="77777777" w:rsidR="00B648F4" w:rsidRPr="005419B7" w:rsidRDefault="00B648F4" w:rsidP="0040572B">
      <w:pPr>
        <w:pStyle w:val="ListParagraph"/>
        <w:numPr>
          <w:ilvl w:val="0"/>
          <w:numId w:val="3"/>
        </w:numPr>
        <w:spacing w:after="0" w:line="240" w:lineRule="auto"/>
        <w:jc w:val="both"/>
        <w:rPr>
          <w:rFonts w:cs="Arial"/>
          <w:b/>
          <w:sz w:val="24"/>
          <w:szCs w:val="24"/>
        </w:rPr>
      </w:pPr>
      <w:r w:rsidRPr="005419B7">
        <w:rPr>
          <w:rFonts w:cs="Arial"/>
          <w:b/>
          <w:sz w:val="24"/>
          <w:szCs w:val="24"/>
        </w:rPr>
        <w:t>Cognition and Learning</w:t>
      </w:r>
    </w:p>
    <w:p w14:paraId="377171D8" w14:textId="77777777" w:rsidR="00B648F4" w:rsidRPr="005419B7" w:rsidRDefault="00B648F4" w:rsidP="00B648F4">
      <w:pPr>
        <w:spacing w:after="0" w:line="240" w:lineRule="auto"/>
        <w:jc w:val="both"/>
        <w:rPr>
          <w:rFonts w:cs="Arial"/>
          <w:sz w:val="24"/>
          <w:szCs w:val="24"/>
        </w:rPr>
      </w:pPr>
      <w:r w:rsidRPr="005419B7">
        <w:rPr>
          <w:rFonts w:cs="Arial"/>
          <w:sz w:val="24"/>
          <w:szCs w:val="24"/>
        </w:rPr>
        <w:t>Including, but not limited to</w:t>
      </w:r>
      <w:r w:rsidR="00192BFA">
        <w:rPr>
          <w:rFonts w:cs="Arial"/>
          <w:sz w:val="24"/>
          <w:szCs w:val="24"/>
        </w:rPr>
        <w:t xml:space="preserve"> specific learning difficulties (e.g. dyslexia, dyscalculia, dyspraxia).</w:t>
      </w:r>
    </w:p>
    <w:p w14:paraId="16293859" w14:textId="77777777" w:rsidR="0040572B" w:rsidRPr="005419B7" w:rsidRDefault="0040572B" w:rsidP="00B648F4">
      <w:pPr>
        <w:spacing w:after="0" w:line="240" w:lineRule="auto"/>
        <w:jc w:val="both"/>
        <w:rPr>
          <w:rFonts w:cs="Arial"/>
          <w:sz w:val="24"/>
          <w:szCs w:val="24"/>
        </w:rPr>
      </w:pPr>
    </w:p>
    <w:p w14:paraId="46636FBF" w14:textId="77777777" w:rsidR="00B648F4" w:rsidRPr="005419B7" w:rsidRDefault="00B648F4" w:rsidP="0040572B">
      <w:pPr>
        <w:pStyle w:val="ListParagraph"/>
        <w:numPr>
          <w:ilvl w:val="0"/>
          <w:numId w:val="3"/>
        </w:numPr>
        <w:spacing w:after="0" w:line="240" w:lineRule="auto"/>
        <w:jc w:val="both"/>
        <w:rPr>
          <w:rFonts w:cs="Arial"/>
          <w:b/>
          <w:sz w:val="24"/>
          <w:szCs w:val="24"/>
        </w:rPr>
      </w:pPr>
      <w:r w:rsidRPr="005419B7">
        <w:rPr>
          <w:rFonts w:cs="Arial"/>
          <w:b/>
          <w:sz w:val="24"/>
          <w:szCs w:val="24"/>
        </w:rPr>
        <w:t xml:space="preserve">Social, Emotional and Mental Health </w:t>
      </w:r>
    </w:p>
    <w:p w14:paraId="6FC2BBD0" w14:textId="77777777" w:rsidR="00B648F4" w:rsidRPr="005419B7" w:rsidRDefault="00B648F4" w:rsidP="00B648F4">
      <w:pPr>
        <w:spacing w:after="0" w:line="240" w:lineRule="auto"/>
        <w:jc w:val="both"/>
        <w:rPr>
          <w:rFonts w:cs="Arial"/>
          <w:sz w:val="24"/>
          <w:szCs w:val="24"/>
        </w:rPr>
      </w:pPr>
      <w:r w:rsidRPr="005419B7">
        <w:rPr>
          <w:rFonts w:cs="Arial"/>
          <w:sz w:val="24"/>
          <w:szCs w:val="24"/>
        </w:rPr>
        <w:t xml:space="preserve">Including, but not limited to attention deficit </w:t>
      </w:r>
      <w:r w:rsidR="00192BFA">
        <w:rPr>
          <w:rFonts w:cs="Arial"/>
          <w:sz w:val="24"/>
          <w:szCs w:val="24"/>
        </w:rPr>
        <w:t>hyperactivity disorder (ADHD), a</w:t>
      </w:r>
      <w:r w:rsidRPr="005419B7">
        <w:rPr>
          <w:rFonts w:cs="Arial"/>
          <w:sz w:val="24"/>
          <w:szCs w:val="24"/>
        </w:rPr>
        <w:t>nxiety</w:t>
      </w:r>
      <w:r w:rsidR="00192BFA">
        <w:rPr>
          <w:rFonts w:cs="Arial"/>
          <w:sz w:val="24"/>
          <w:szCs w:val="24"/>
        </w:rPr>
        <w:t xml:space="preserve"> or emotional regulation difficulties</w:t>
      </w:r>
      <w:r w:rsidRPr="005419B7">
        <w:rPr>
          <w:rFonts w:cs="Arial"/>
          <w:sz w:val="24"/>
          <w:szCs w:val="24"/>
        </w:rPr>
        <w:t>.</w:t>
      </w:r>
    </w:p>
    <w:p w14:paraId="1CAC1B11" w14:textId="77777777" w:rsidR="0040572B" w:rsidRPr="005419B7" w:rsidRDefault="0040572B" w:rsidP="00B648F4">
      <w:pPr>
        <w:spacing w:after="0" w:line="240" w:lineRule="auto"/>
        <w:jc w:val="both"/>
        <w:rPr>
          <w:rFonts w:cs="Arial"/>
          <w:sz w:val="24"/>
          <w:szCs w:val="24"/>
        </w:rPr>
      </w:pPr>
    </w:p>
    <w:p w14:paraId="11972270" w14:textId="77777777" w:rsidR="00B648F4" w:rsidRPr="005419B7" w:rsidRDefault="00192BFA" w:rsidP="0040572B">
      <w:pPr>
        <w:pStyle w:val="ListParagraph"/>
        <w:numPr>
          <w:ilvl w:val="0"/>
          <w:numId w:val="3"/>
        </w:numPr>
        <w:spacing w:after="0" w:line="240" w:lineRule="auto"/>
        <w:jc w:val="both"/>
        <w:rPr>
          <w:rFonts w:cs="Arial"/>
          <w:b/>
          <w:sz w:val="24"/>
          <w:szCs w:val="24"/>
        </w:rPr>
      </w:pPr>
      <w:r>
        <w:rPr>
          <w:rFonts w:cs="Arial"/>
          <w:b/>
          <w:sz w:val="24"/>
          <w:szCs w:val="24"/>
        </w:rPr>
        <w:t>Sensory and/ or Physical N</w:t>
      </w:r>
      <w:r w:rsidR="00B648F4" w:rsidRPr="005419B7">
        <w:rPr>
          <w:rFonts w:cs="Arial"/>
          <w:b/>
          <w:sz w:val="24"/>
          <w:szCs w:val="24"/>
        </w:rPr>
        <w:t>eeds</w:t>
      </w:r>
    </w:p>
    <w:p w14:paraId="6E10CC32" w14:textId="77777777" w:rsidR="00192BFA" w:rsidRDefault="00192BFA" w:rsidP="00B648F4">
      <w:pPr>
        <w:spacing w:after="0" w:line="240" w:lineRule="auto"/>
        <w:jc w:val="both"/>
        <w:rPr>
          <w:rFonts w:cs="Arial"/>
          <w:sz w:val="24"/>
          <w:szCs w:val="24"/>
        </w:rPr>
      </w:pPr>
      <w:r>
        <w:rPr>
          <w:rFonts w:cs="Arial"/>
          <w:sz w:val="24"/>
          <w:szCs w:val="24"/>
        </w:rPr>
        <w:t>Including, but not limited to, epilepsy, hearing or visual impairment, sensory processing d</w:t>
      </w:r>
      <w:r w:rsidR="00B648F4" w:rsidRPr="005419B7">
        <w:rPr>
          <w:rFonts w:cs="Arial"/>
          <w:sz w:val="24"/>
          <w:szCs w:val="24"/>
        </w:rPr>
        <w:t>ifficulties</w:t>
      </w:r>
      <w:r>
        <w:rPr>
          <w:rFonts w:cs="Arial"/>
          <w:sz w:val="24"/>
          <w:szCs w:val="24"/>
        </w:rPr>
        <w:t xml:space="preserve"> or mobility needs.</w:t>
      </w:r>
    </w:p>
    <w:p w14:paraId="15768C22" w14:textId="77777777" w:rsidR="00192BFA" w:rsidRPr="005419B7" w:rsidRDefault="00192BFA" w:rsidP="00B648F4">
      <w:pPr>
        <w:spacing w:after="0" w:line="240" w:lineRule="auto"/>
        <w:jc w:val="both"/>
        <w:rPr>
          <w:rFonts w:cs="Arial"/>
          <w:sz w:val="24"/>
          <w:szCs w:val="24"/>
        </w:rPr>
      </w:pPr>
    </w:p>
    <w:p w14:paraId="7FEAB277" w14:textId="77777777" w:rsidR="005419B7" w:rsidRDefault="00B648F4" w:rsidP="0024582F">
      <w:pPr>
        <w:spacing w:after="0" w:line="240" w:lineRule="auto"/>
        <w:jc w:val="both"/>
        <w:rPr>
          <w:rFonts w:cs="Arial"/>
          <w:sz w:val="24"/>
          <w:szCs w:val="24"/>
        </w:rPr>
      </w:pPr>
      <w:r w:rsidRPr="005419B7">
        <w:rPr>
          <w:rFonts w:cs="Arial"/>
          <w:sz w:val="24"/>
          <w:szCs w:val="24"/>
        </w:rPr>
        <w:t xml:space="preserve">(It may be the case that rather than one primary need, a child has a </w:t>
      </w:r>
      <w:r w:rsidR="005419B7">
        <w:rPr>
          <w:rFonts w:cs="Arial"/>
          <w:sz w:val="24"/>
          <w:szCs w:val="24"/>
        </w:rPr>
        <w:t xml:space="preserve">need that goes across more than </w:t>
      </w:r>
      <w:r w:rsidRPr="005419B7">
        <w:rPr>
          <w:rFonts w:cs="Arial"/>
          <w:sz w:val="24"/>
          <w:szCs w:val="24"/>
        </w:rPr>
        <w:t>one of the above areas, or changes and evolves over time, whic</w:t>
      </w:r>
      <w:r w:rsidR="005419B7">
        <w:rPr>
          <w:rFonts w:cs="Arial"/>
          <w:sz w:val="24"/>
          <w:szCs w:val="24"/>
        </w:rPr>
        <w:t xml:space="preserve">h is why we focus on a detailed </w:t>
      </w:r>
      <w:r w:rsidRPr="005419B7">
        <w:rPr>
          <w:rFonts w:cs="Arial"/>
          <w:sz w:val="24"/>
          <w:szCs w:val="24"/>
        </w:rPr>
        <w:t>assessment of need that ensures all ranges of a child’s indiv</w:t>
      </w:r>
      <w:r w:rsidR="0024582F">
        <w:rPr>
          <w:rFonts w:cs="Arial"/>
          <w:sz w:val="24"/>
          <w:szCs w:val="24"/>
        </w:rPr>
        <w:t>idual needs are identified).</w:t>
      </w:r>
    </w:p>
    <w:p w14:paraId="69CD6F52" w14:textId="77777777" w:rsidR="00AC434D" w:rsidRDefault="00AC434D" w:rsidP="0024582F">
      <w:pPr>
        <w:spacing w:after="0" w:line="240" w:lineRule="auto"/>
        <w:jc w:val="both"/>
        <w:rPr>
          <w:rFonts w:cs="Arial"/>
          <w:sz w:val="24"/>
          <w:szCs w:val="24"/>
        </w:rPr>
      </w:pPr>
    </w:p>
    <w:p w14:paraId="093492CE" w14:textId="77777777" w:rsidR="00AC434D" w:rsidRDefault="00AC434D" w:rsidP="0024582F">
      <w:pPr>
        <w:spacing w:after="0" w:line="240" w:lineRule="auto"/>
        <w:jc w:val="both"/>
        <w:rPr>
          <w:rFonts w:cs="Arial"/>
          <w:sz w:val="24"/>
          <w:szCs w:val="24"/>
        </w:rPr>
      </w:pPr>
    </w:p>
    <w:p w14:paraId="40F09F89" w14:textId="77777777" w:rsidR="00AC434D" w:rsidRDefault="00AC434D" w:rsidP="0024582F">
      <w:pPr>
        <w:spacing w:after="0" w:line="240" w:lineRule="auto"/>
        <w:jc w:val="both"/>
        <w:rPr>
          <w:rFonts w:cs="Arial"/>
          <w:sz w:val="24"/>
          <w:szCs w:val="24"/>
        </w:rPr>
      </w:pPr>
    </w:p>
    <w:p w14:paraId="6A25152C" w14:textId="77777777" w:rsidR="00AC434D" w:rsidRDefault="00AC434D" w:rsidP="0024582F">
      <w:pPr>
        <w:spacing w:after="0" w:line="240" w:lineRule="auto"/>
        <w:jc w:val="both"/>
        <w:rPr>
          <w:rFonts w:cs="Arial"/>
          <w:sz w:val="24"/>
          <w:szCs w:val="24"/>
        </w:rPr>
      </w:pPr>
    </w:p>
    <w:p w14:paraId="2BAA20FD" w14:textId="77777777" w:rsidR="00171EA5" w:rsidRDefault="00171EA5" w:rsidP="0024582F">
      <w:pPr>
        <w:spacing w:after="0" w:line="240" w:lineRule="auto"/>
        <w:jc w:val="both"/>
        <w:rPr>
          <w:rFonts w:cs="Arial"/>
          <w:sz w:val="24"/>
          <w:szCs w:val="24"/>
        </w:rPr>
      </w:pPr>
    </w:p>
    <w:p w14:paraId="38C041E2" w14:textId="77777777" w:rsidR="005419B7" w:rsidRPr="005419B7" w:rsidRDefault="005419B7" w:rsidP="00452B81">
      <w:pPr>
        <w:spacing w:after="0" w:line="240" w:lineRule="auto"/>
        <w:ind w:left="-5"/>
        <w:jc w:val="both"/>
        <w:rPr>
          <w:sz w:val="24"/>
          <w:szCs w:val="24"/>
        </w:rPr>
      </w:pPr>
    </w:p>
    <w:p w14:paraId="42AC48E1" w14:textId="77777777" w:rsidR="00C531E5" w:rsidRPr="005419B7" w:rsidRDefault="001F3EE4" w:rsidP="005419B7">
      <w:pPr>
        <w:pStyle w:val="ListParagraph"/>
        <w:numPr>
          <w:ilvl w:val="0"/>
          <w:numId w:val="5"/>
        </w:numPr>
        <w:spacing w:after="0"/>
        <w:rPr>
          <w:b/>
          <w:color w:val="FF0000"/>
          <w:sz w:val="24"/>
          <w:szCs w:val="24"/>
        </w:rPr>
      </w:pPr>
      <w:r w:rsidRPr="005419B7">
        <w:rPr>
          <w:b/>
          <w:color w:val="FF0000"/>
          <w:sz w:val="24"/>
          <w:szCs w:val="24"/>
        </w:rPr>
        <w:lastRenderedPageBreak/>
        <w:t>How do you</w:t>
      </w:r>
      <w:r w:rsidR="00C531E5" w:rsidRPr="005419B7">
        <w:rPr>
          <w:b/>
          <w:color w:val="FF0000"/>
          <w:sz w:val="24"/>
          <w:szCs w:val="24"/>
        </w:rPr>
        <w:t xml:space="preserve"> </w:t>
      </w:r>
      <w:r w:rsidRPr="005419B7">
        <w:rPr>
          <w:b/>
          <w:color w:val="FF0000"/>
          <w:sz w:val="24"/>
          <w:szCs w:val="24"/>
        </w:rPr>
        <w:t>know if my</w:t>
      </w:r>
      <w:r w:rsidR="00C531E5" w:rsidRPr="005419B7">
        <w:rPr>
          <w:b/>
          <w:color w:val="FF0000"/>
          <w:sz w:val="24"/>
          <w:szCs w:val="24"/>
        </w:rPr>
        <w:t xml:space="preserve"> child needs extra help and what should I do if I think my child may have Special Educational Needs?</w:t>
      </w:r>
    </w:p>
    <w:p w14:paraId="6674A80B" w14:textId="77777777" w:rsidR="00114EEE" w:rsidRPr="005419B7" w:rsidRDefault="00114EEE" w:rsidP="00114EEE">
      <w:pPr>
        <w:spacing w:after="0"/>
        <w:rPr>
          <w:sz w:val="24"/>
          <w:szCs w:val="24"/>
        </w:rPr>
      </w:pPr>
    </w:p>
    <w:p w14:paraId="245F92B4" w14:textId="77777777" w:rsidR="00114EEE" w:rsidRPr="005419B7" w:rsidRDefault="00114EEE" w:rsidP="00114EEE">
      <w:pPr>
        <w:spacing w:after="0"/>
        <w:rPr>
          <w:sz w:val="24"/>
          <w:szCs w:val="24"/>
        </w:rPr>
      </w:pPr>
      <w:r w:rsidRPr="005419B7">
        <w:rPr>
          <w:sz w:val="24"/>
          <w:szCs w:val="24"/>
        </w:rPr>
        <w:t>Sheering C of E Primary school is an inclusive school. Through</w:t>
      </w:r>
      <w:r w:rsidR="00192BFA">
        <w:rPr>
          <w:sz w:val="24"/>
          <w:szCs w:val="24"/>
        </w:rPr>
        <w:t xml:space="preserve"> high-</w:t>
      </w:r>
      <w:r w:rsidRPr="005419B7">
        <w:rPr>
          <w:sz w:val="24"/>
          <w:szCs w:val="24"/>
        </w:rPr>
        <w:t xml:space="preserve"> quality first teaching, an enriching learning environment, the equipment we use and how we deploy our support staff we ensure that all children, regardless of their level of need, have the correct support required to thrive and achieve their full potential.</w:t>
      </w:r>
    </w:p>
    <w:p w14:paraId="018BBBAA" w14:textId="77777777" w:rsidR="00114EEE" w:rsidRPr="005419B7" w:rsidRDefault="00114EEE" w:rsidP="00114EEE">
      <w:pPr>
        <w:spacing w:after="0"/>
        <w:rPr>
          <w:b/>
          <w:sz w:val="24"/>
          <w:szCs w:val="24"/>
        </w:rPr>
      </w:pPr>
    </w:p>
    <w:p w14:paraId="68AB2C0B" w14:textId="77777777" w:rsidR="00114EEE" w:rsidRPr="005419B7" w:rsidRDefault="00114EEE" w:rsidP="00114EEE">
      <w:pPr>
        <w:spacing w:after="0"/>
        <w:rPr>
          <w:sz w:val="24"/>
          <w:szCs w:val="24"/>
        </w:rPr>
      </w:pPr>
      <w:r w:rsidRPr="005419B7">
        <w:rPr>
          <w:sz w:val="24"/>
          <w:szCs w:val="24"/>
        </w:rPr>
        <w:t>According to the SEN</w:t>
      </w:r>
      <w:r w:rsidR="00FF0466">
        <w:rPr>
          <w:sz w:val="24"/>
          <w:szCs w:val="24"/>
        </w:rPr>
        <w:t>D</w:t>
      </w:r>
      <w:r w:rsidRPr="005419B7">
        <w:rPr>
          <w:sz w:val="24"/>
          <w:szCs w:val="24"/>
        </w:rPr>
        <w:t xml:space="preserve"> Code of Practice (2015): “A child or young person has SEN if they have a learning difficulty which calls for special educational provision to be made for him or her… or if they have a significantly greater difficulty in learning than the majority of others of the same age or has a disability which prevents or hinders him or her from making use of the facilities of a kind generally provided for others of the same age in mainstream schools”</w:t>
      </w:r>
    </w:p>
    <w:p w14:paraId="09C58030" w14:textId="77777777" w:rsidR="00114EEE" w:rsidRPr="005419B7" w:rsidRDefault="00114EEE" w:rsidP="00114EEE">
      <w:pPr>
        <w:spacing w:after="0"/>
        <w:rPr>
          <w:sz w:val="24"/>
          <w:szCs w:val="24"/>
        </w:rPr>
      </w:pPr>
    </w:p>
    <w:p w14:paraId="78D35660" w14:textId="77777777" w:rsidR="00481B9E" w:rsidRPr="005419B7" w:rsidRDefault="00114EEE" w:rsidP="00114EEE">
      <w:pPr>
        <w:spacing w:after="0"/>
        <w:rPr>
          <w:sz w:val="24"/>
          <w:szCs w:val="24"/>
        </w:rPr>
      </w:pPr>
      <w:r w:rsidRPr="005419B7">
        <w:rPr>
          <w:sz w:val="24"/>
          <w:szCs w:val="24"/>
        </w:rPr>
        <w:t>On being welcomed to our school, parents</w:t>
      </w:r>
      <w:r w:rsidR="00F63EAD">
        <w:rPr>
          <w:sz w:val="24"/>
          <w:szCs w:val="24"/>
        </w:rPr>
        <w:t>/carers</w:t>
      </w:r>
      <w:r w:rsidRPr="005419B7">
        <w:rPr>
          <w:sz w:val="24"/>
          <w:szCs w:val="24"/>
        </w:rPr>
        <w:t xml:space="preserve"> are given the opportunity to let us know of any needs or</w:t>
      </w:r>
      <w:r w:rsidR="005419B7">
        <w:rPr>
          <w:sz w:val="24"/>
          <w:szCs w:val="24"/>
        </w:rPr>
        <w:t xml:space="preserve"> </w:t>
      </w:r>
      <w:r w:rsidRPr="005419B7">
        <w:rPr>
          <w:sz w:val="24"/>
          <w:szCs w:val="24"/>
        </w:rPr>
        <w:t>concerns they may have. Early discussions with preschools or previous schools also take place to ensure any provision required related to SEN</w:t>
      </w:r>
      <w:r w:rsidR="00192BFA">
        <w:rPr>
          <w:sz w:val="24"/>
          <w:szCs w:val="24"/>
        </w:rPr>
        <w:t>D</w:t>
      </w:r>
      <w:r w:rsidRPr="005419B7">
        <w:rPr>
          <w:sz w:val="24"/>
          <w:szCs w:val="24"/>
        </w:rPr>
        <w:t xml:space="preserve"> is adequately planned for.</w:t>
      </w:r>
    </w:p>
    <w:p w14:paraId="5EA58FC4" w14:textId="77777777" w:rsidR="00114EEE" w:rsidRPr="005419B7" w:rsidRDefault="00114EEE" w:rsidP="00114EEE">
      <w:pPr>
        <w:spacing w:after="0"/>
        <w:rPr>
          <w:sz w:val="24"/>
          <w:szCs w:val="24"/>
        </w:rPr>
      </w:pPr>
    </w:p>
    <w:p w14:paraId="10894BD1" w14:textId="77777777" w:rsidR="00114EEE" w:rsidRPr="005419B7" w:rsidRDefault="00114EEE" w:rsidP="00114EEE">
      <w:pPr>
        <w:spacing w:after="0"/>
        <w:rPr>
          <w:sz w:val="24"/>
          <w:szCs w:val="24"/>
        </w:rPr>
      </w:pPr>
      <w:r w:rsidRPr="005419B7">
        <w:rPr>
          <w:sz w:val="24"/>
          <w:szCs w:val="24"/>
        </w:rPr>
        <w:t>Through use of careful monitoring and assessment processes, if a pup</w:t>
      </w:r>
      <w:r w:rsidR="005419B7">
        <w:rPr>
          <w:sz w:val="24"/>
          <w:szCs w:val="24"/>
        </w:rPr>
        <w:t xml:space="preserve">il’s attainment is not where we </w:t>
      </w:r>
      <w:r w:rsidRPr="005419B7">
        <w:rPr>
          <w:sz w:val="24"/>
          <w:szCs w:val="24"/>
        </w:rPr>
        <w:t>would expect it to be, or their progress is significantly slower than the</w:t>
      </w:r>
      <w:r w:rsidR="005419B7">
        <w:rPr>
          <w:sz w:val="24"/>
          <w:szCs w:val="24"/>
        </w:rPr>
        <w:t xml:space="preserve">ir peers or does not meet their </w:t>
      </w:r>
      <w:r w:rsidRPr="005419B7">
        <w:rPr>
          <w:sz w:val="24"/>
          <w:szCs w:val="24"/>
        </w:rPr>
        <w:t>intended progress target, then we may consider that they have SEN</w:t>
      </w:r>
      <w:r w:rsidR="00192BFA">
        <w:rPr>
          <w:sz w:val="24"/>
          <w:szCs w:val="24"/>
        </w:rPr>
        <w:t>D</w:t>
      </w:r>
      <w:r w:rsidRPr="005419B7">
        <w:rPr>
          <w:sz w:val="24"/>
          <w:szCs w:val="24"/>
        </w:rPr>
        <w:t>. If SEN</w:t>
      </w:r>
      <w:r w:rsidR="00192BFA">
        <w:rPr>
          <w:sz w:val="24"/>
          <w:szCs w:val="24"/>
        </w:rPr>
        <w:t>D</w:t>
      </w:r>
      <w:r w:rsidRPr="005419B7">
        <w:rPr>
          <w:sz w:val="24"/>
          <w:szCs w:val="24"/>
        </w:rPr>
        <w:t xml:space="preserve"> is considered, then information will be collected to find out how b</w:t>
      </w:r>
      <w:r w:rsidR="001F3EE4" w:rsidRPr="005419B7">
        <w:rPr>
          <w:sz w:val="24"/>
          <w:szCs w:val="24"/>
        </w:rPr>
        <w:t xml:space="preserve">est the child can be supported. </w:t>
      </w:r>
      <w:r w:rsidRPr="005419B7">
        <w:rPr>
          <w:sz w:val="24"/>
          <w:szCs w:val="24"/>
        </w:rPr>
        <w:t>This will always take the form of seeking the views of parents, the pupil, and the current teacher and /or previous teachers, however it may also include guidance and suppor</w:t>
      </w:r>
      <w:r w:rsidR="001F3EE4" w:rsidRPr="005419B7">
        <w:rPr>
          <w:sz w:val="24"/>
          <w:szCs w:val="24"/>
        </w:rPr>
        <w:t>t from</w:t>
      </w:r>
      <w:r w:rsidRPr="005419B7">
        <w:rPr>
          <w:sz w:val="24"/>
          <w:szCs w:val="24"/>
        </w:rPr>
        <w:t xml:space="preserve"> educational and health professionals.</w:t>
      </w:r>
    </w:p>
    <w:p w14:paraId="7E2E3CD5" w14:textId="77777777" w:rsidR="001F3EE4" w:rsidRPr="005419B7" w:rsidRDefault="001F3EE4" w:rsidP="00114EEE">
      <w:pPr>
        <w:spacing w:after="0"/>
        <w:rPr>
          <w:sz w:val="24"/>
          <w:szCs w:val="24"/>
        </w:rPr>
      </w:pPr>
    </w:p>
    <w:p w14:paraId="4EE0A227" w14:textId="77777777" w:rsidR="00114EEE" w:rsidRDefault="00114EEE" w:rsidP="00114EEE">
      <w:pPr>
        <w:spacing w:after="0"/>
        <w:rPr>
          <w:sz w:val="24"/>
          <w:szCs w:val="24"/>
        </w:rPr>
      </w:pPr>
      <w:r w:rsidRPr="005419B7">
        <w:rPr>
          <w:sz w:val="24"/>
          <w:szCs w:val="24"/>
        </w:rPr>
        <w:t>Children will only be placed on the SEN</w:t>
      </w:r>
      <w:r w:rsidR="00C35E30">
        <w:rPr>
          <w:sz w:val="24"/>
          <w:szCs w:val="24"/>
        </w:rPr>
        <w:t>D</w:t>
      </w:r>
      <w:r w:rsidRPr="005419B7">
        <w:rPr>
          <w:sz w:val="24"/>
          <w:szCs w:val="24"/>
        </w:rPr>
        <w:t xml:space="preserve"> register if they are identified as ha</w:t>
      </w:r>
      <w:r w:rsidR="001F3EE4" w:rsidRPr="005419B7">
        <w:rPr>
          <w:sz w:val="24"/>
          <w:szCs w:val="24"/>
        </w:rPr>
        <w:t>ving a learning difficulty that r</w:t>
      </w:r>
      <w:r w:rsidRPr="005419B7">
        <w:rPr>
          <w:sz w:val="24"/>
          <w:szCs w:val="24"/>
        </w:rPr>
        <w:t>equires provision above and beyond the remit of the normal classroom teaching.</w:t>
      </w:r>
    </w:p>
    <w:p w14:paraId="1AB985DE" w14:textId="77777777" w:rsidR="004B72A9" w:rsidRPr="005419B7" w:rsidRDefault="004B72A9" w:rsidP="00114EEE">
      <w:pPr>
        <w:spacing w:after="0"/>
        <w:rPr>
          <w:sz w:val="24"/>
          <w:szCs w:val="24"/>
        </w:rPr>
      </w:pPr>
    </w:p>
    <w:p w14:paraId="5A514500" w14:textId="77777777" w:rsidR="00114EEE" w:rsidRPr="005419B7" w:rsidRDefault="00114EEE" w:rsidP="00114EEE">
      <w:pPr>
        <w:spacing w:after="0"/>
        <w:rPr>
          <w:sz w:val="24"/>
          <w:szCs w:val="24"/>
        </w:rPr>
      </w:pPr>
      <w:r w:rsidRPr="005419B7">
        <w:rPr>
          <w:sz w:val="24"/>
          <w:szCs w:val="24"/>
        </w:rPr>
        <w:t>Indicators that may signal a pupil needs additional support could include:</w:t>
      </w:r>
    </w:p>
    <w:p w14:paraId="7AD10968" w14:textId="77777777" w:rsidR="00114EEE" w:rsidRPr="005419B7" w:rsidRDefault="00114EEE" w:rsidP="001F3EE4">
      <w:pPr>
        <w:pStyle w:val="ListParagraph"/>
        <w:numPr>
          <w:ilvl w:val="0"/>
          <w:numId w:val="3"/>
        </w:numPr>
        <w:spacing w:after="0"/>
        <w:rPr>
          <w:sz w:val="24"/>
          <w:szCs w:val="24"/>
        </w:rPr>
      </w:pPr>
      <w:r w:rsidRPr="005419B7">
        <w:rPr>
          <w:sz w:val="24"/>
          <w:szCs w:val="24"/>
        </w:rPr>
        <w:t xml:space="preserve">A significant change in their </w:t>
      </w:r>
      <w:proofErr w:type="gramStart"/>
      <w:r w:rsidRPr="005419B7">
        <w:rPr>
          <w:sz w:val="24"/>
          <w:szCs w:val="24"/>
        </w:rPr>
        <w:t>behaviour;</w:t>
      </w:r>
      <w:proofErr w:type="gramEnd"/>
    </w:p>
    <w:p w14:paraId="4062D703" w14:textId="77777777" w:rsidR="00114EEE" w:rsidRPr="005419B7" w:rsidRDefault="00114EEE" w:rsidP="001F3EE4">
      <w:pPr>
        <w:pStyle w:val="ListParagraph"/>
        <w:numPr>
          <w:ilvl w:val="0"/>
          <w:numId w:val="3"/>
        </w:numPr>
        <w:spacing w:after="0"/>
        <w:rPr>
          <w:sz w:val="24"/>
          <w:szCs w:val="24"/>
        </w:rPr>
      </w:pPr>
      <w:r w:rsidRPr="005419B7">
        <w:rPr>
          <w:sz w:val="24"/>
          <w:szCs w:val="24"/>
        </w:rPr>
        <w:t>A concern(s) raised by an external agency (for example a GP or the school nurse</w:t>
      </w:r>
      <w:proofErr w:type="gramStart"/>
      <w:r w:rsidRPr="005419B7">
        <w:rPr>
          <w:sz w:val="24"/>
          <w:szCs w:val="24"/>
        </w:rPr>
        <w:t>);</w:t>
      </w:r>
      <w:proofErr w:type="gramEnd"/>
    </w:p>
    <w:p w14:paraId="2ADF6E39" w14:textId="77777777" w:rsidR="00114EEE" w:rsidRPr="005419B7" w:rsidRDefault="00114EEE" w:rsidP="001F3EE4">
      <w:pPr>
        <w:pStyle w:val="ListParagraph"/>
        <w:numPr>
          <w:ilvl w:val="0"/>
          <w:numId w:val="3"/>
        </w:numPr>
        <w:spacing w:after="0"/>
        <w:rPr>
          <w:sz w:val="24"/>
          <w:szCs w:val="24"/>
        </w:rPr>
      </w:pPr>
      <w:r w:rsidRPr="005419B7">
        <w:rPr>
          <w:sz w:val="24"/>
          <w:szCs w:val="24"/>
        </w:rPr>
        <w:t xml:space="preserve">Information obtained from a previous setting the child has </w:t>
      </w:r>
      <w:proofErr w:type="gramStart"/>
      <w:r w:rsidRPr="005419B7">
        <w:rPr>
          <w:sz w:val="24"/>
          <w:szCs w:val="24"/>
        </w:rPr>
        <w:t>attended;</w:t>
      </w:r>
      <w:proofErr w:type="gramEnd"/>
    </w:p>
    <w:p w14:paraId="58945C45" w14:textId="77777777" w:rsidR="00114EEE" w:rsidRPr="005419B7" w:rsidRDefault="00114EEE" w:rsidP="001F3EE4">
      <w:pPr>
        <w:pStyle w:val="ListParagraph"/>
        <w:numPr>
          <w:ilvl w:val="0"/>
          <w:numId w:val="3"/>
        </w:numPr>
        <w:spacing w:after="0"/>
        <w:rPr>
          <w:sz w:val="24"/>
          <w:szCs w:val="24"/>
        </w:rPr>
      </w:pPr>
      <w:r w:rsidRPr="005419B7">
        <w:rPr>
          <w:sz w:val="24"/>
          <w:szCs w:val="24"/>
        </w:rPr>
        <w:t xml:space="preserve">Information presented by a parent or carer about their child’s </w:t>
      </w:r>
      <w:proofErr w:type="gramStart"/>
      <w:r w:rsidRPr="005419B7">
        <w:rPr>
          <w:sz w:val="24"/>
          <w:szCs w:val="24"/>
        </w:rPr>
        <w:t>needs;</w:t>
      </w:r>
      <w:proofErr w:type="gramEnd"/>
    </w:p>
    <w:p w14:paraId="4EA49B8E" w14:textId="77777777" w:rsidR="00114EEE" w:rsidRPr="005419B7" w:rsidRDefault="00114EEE" w:rsidP="001F3EE4">
      <w:pPr>
        <w:pStyle w:val="ListParagraph"/>
        <w:numPr>
          <w:ilvl w:val="0"/>
          <w:numId w:val="3"/>
        </w:numPr>
        <w:spacing w:after="0"/>
        <w:rPr>
          <w:sz w:val="24"/>
          <w:szCs w:val="24"/>
        </w:rPr>
      </w:pPr>
      <w:r w:rsidRPr="005419B7">
        <w:rPr>
          <w:sz w:val="24"/>
          <w:szCs w:val="24"/>
        </w:rPr>
        <w:t xml:space="preserve">Information presented by the pupil’s class </w:t>
      </w:r>
      <w:proofErr w:type="gramStart"/>
      <w:r w:rsidRPr="005419B7">
        <w:rPr>
          <w:sz w:val="24"/>
          <w:szCs w:val="24"/>
        </w:rPr>
        <w:t>teacher;</w:t>
      </w:r>
      <w:proofErr w:type="gramEnd"/>
    </w:p>
    <w:p w14:paraId="1BF08449" w14:textId="77777777" w:rsidR="00114EEE" w:rsidRPr="005419B7" w:rsidRDefault="00114EEE" w:rsidP="001F3EE4">
      <w:pPr>
        <w:pStyle w:val="ListParagraph"/>
        <w:numPr>
          <w:ilvl w:val="0"/>
          <w:numId w:val="3"/>
        </w:numPr>
        <w:spacing w:after="0"/>
        <w:rPr>
          <w:sz w:val="24"/>
          <w:szCs w:val="24"/>
        </w:rPr>
      </w:pPr>
      <w:r w:rsidRPr="005419B7">
        <w:rPr>
          <w:sz w:val="24"/>
          <w:szCs w:val="24"/>
        </w:rPr>
        <w:t xml:space="preserve">Assessment data that shows limited progress being made from the pupil’s starting </w:t>
      </w:r>
      <w:proofErr w:type="gramStart"/>
      <w:r w:rsidRPr="005419B7">
        <w:rPr>
          <w:sz w:val="24"/>
          <w:szCs w:val="24"/>
        </w:rPr>
        <w:t>point;</w:t>
      </w:r>
      <w:proofErr w:type="gramEnd"/>
    </w:p>
    <w:p w14:paraId="750F94FF" w14:textId="77777777" w:rsidR="00114EEE" w:rsidRPr="005419B7" w:rsidRDefault="00114EEE" w:rsidP="001F3EE4">
      <w:pPr>
        <w:pStyle w:val="ListParagraph"/>
        <w:numPr>
          <w:ilvl w:val="0"/>
          <w:numId w:val="3"/>
        </w:numPr>
        <w:spacing w:after="0"/>
        <w:rPr>
          <w:sz w:val="24"/>
          <w:szCs w:val="24"/>
        </w:rPr>
      </w:pPr>
      <w:r w:rsidRPr="005419B7">
        <w:rPr>
          <w:sz w:val="24"/>
          <w:szCs w:val="24"/>
        </w:rPr>
        <w:t>Observations by members of the teaching team.</w:t>
      </w:r>
    </w:p>
    <w:p w14:paraId="71D3E87B" w14:textId="77777777" w:rsidR="001F3EE4" w:rsidRPr="005419B7" w:rsidRDefault="001F3EE4" w:rsidP="00114EEE">
      <w:pPr>
        <w:spacing w:after="0"/>
        <w:rPr>
          <w:sz w:val="24"/>
          <w:szCs w:val="24"/>
        </w:rPr>
      </w:pPr>
    </w:p>
    <w:p w14:paraId="698A9B9C" w14:textId="77777777" w:rsidR="00114EEE" w:rsidRDefault="00114EEE" w:rsidP="00114EEE">
      <w:pPr>
        <w:spacing w:after="0"/>
        <w:rPr>
          <w:sz w:val="24"/>
          <w:szCs w:val="24"/>
        </w:rPr>
      </w:pPr>
      <w:r w:rsidRPr="005419B7">
        <w:rPr>
          <w:sz w:val="24"/>
          <w:szCs w:val="24"/>
        </w:rPr>
        <w:t>If a parent or carer believes their child may have a special educational n</w:t>
      </w:r>
      <w:r w:rsidR="001F3EE4" w:rsidRPr="005419B7">
        <w:rPr>
          <w:sz w:val="24"/>
          <w:szCs w:val="24"/>
        </w:rPr>
        <w:t xml:space="preserve">eed then initially, they should </w:t>
      </w:r>
      <w:r w:rsidRPr="005419B7">
        <w:rPr>
          <w:sz w:val="24"/>
          <w:szCs w:val="24"/>
        </w:rPr>
        <w:t xml:space="preserve">make an appointment with their class teacher to discuss concerns. It may </w:t>
      </w:r>
      <w:r w:rsidR="001F3EE4" w:rsidRPr="005419B7">
        <w:rPr>
          <w:sz w:val="24"/>
          <w:szCs w:val="24"/>
        </w:rPr>
        <w:t xml:space="preserve">be </w:t>
      </w:r>
      <w:r w:rsidR="001F3EE4" w:rsidRPr="005419B7">
        <w:rPr>
          <w:sz w:val="24"/>
          <w:szCs w:val="24"/>
        </w:rPr>
        <w:lastRenderedPageBreak/>
        <w:t xml:space="preserve">appropriate at this time for </w:t>
      </w:r>
      <w:r w:rsidRPr="005419B7">
        <w:rPr>
          <w:sz w:val="24"/>
          <w:szCs w:val="24"/>
        </w:rPr>
        <w:t xml:space="preserve">the </w:t>
      </w:r>
      <w:r w:rsidR="005419B7">
        <w:rPr>
          <w:sz w:val="24"/>
          <w:szCs w:val="24"/>
        </w:rPr>
        <w:t>SEN</w:t>
      </w:r>
      <w:r w:rsidR="00540AC2">
        <w:rPr>
          <w:sz w:val="24"/>
          <w:szCs w:val="24"/>
        </w:rPr>
        <w:t>DCo</w:t>
      </w:r>
      <w:r w:rsidR="00A336E2">
        <w:rPr>
          <w:sz w:val="24"/>
          <w:szCs w:val="24"/>
        </w:rPr>
        <w:t xml:space="preserve"> (Special Educational N</w:t>
      </w:r>
      <w:r w:rsidR="001F3EE4" w:rsidRPr="005419B7">
        <w:rPr>
          <w:sz w:val="24"/>
          <w:szCs w:val="24"/>
        </w:rPr>
        <w:t>eeds</w:t>
      </w:r>
      <w:r w:rsidR="00A336E2">
        <w:rPr>
          <w:sz w:val="24"/>
          <w:szCs w:val="24"/>
        </w:rPr>
        <w:t xml:space="preserve"> and D</w:t>
      </w:r>
      <w:r w:rsidR="00540AC2">
        <w:rPr>
          <w:sz w:val="24"/>
          <w:szCs w:val="24"/>
        </w:rPr>
        <w:t>isabilities</w:t>
      </w:r>
      <w:r w:rsidR="00A336E2">
        <w:rPr>
          <w:sz w:val="24"/>
          <w:szCs w:val="24"/>
        </w:rPr>
        <w:t xml:space="preserve"> C</w:t>
      </w:r>
      <w:r w:rsidR="001F3EE4" w:rsidRPr="005419B7">
        <w:rPr>
          <w:sz w:val="24"/>
          <w:szCs w:val="24"/>
        </w:rPr>
        <w:t xml:space="preserve">o-ordinator) </w:t>
      </w:r>
      <w:r w:rsidRPr="005419B7">
        <w:rPr>
          <w:sz w:val="24"/>
          <w:szCs w:val="24"/>
        </w:rPr>
        <w:t xml:space="preserve">to be part of the meeting also. As a school we adopt </w:t>
      </w:r>
      <w:r w:rsidR="001F3EE4" w:rsidRPr="005419B7">
        <w:rPr>
          <w:sz w:val="24"/>
          <w:szCs w:val="24"/>
        </w:rPr>
        <w:t xml:space="preserve">an open-door policy for parents </w:t>
      </w:r>
      <w:r w:rsidRPr="005419B7">
        <w:rPr>
          <w:sz w:val="24"/>
          <w:szCs w:val="24"/>
        </w:rPr>
        <w:t>to discuss concerns through formal or informal discussions.</w:t>
      </w:r>
    </w:p>
    <w:p w14:paraId="0580A34A" w14:textId="77777777" w:rsidR="00941995" w:rsidRDefault="00941995" w:rsidP="00114EEE">
      <w:pPr>
        <w:spacing w:after="0"/>
        <w:rPr>
          <w:sz w:val="24"/>
          <w:szCs w:val="24"/>
        </w:rPr>
      </w:pPr>
    </w:p>
    <w:p w14:paraId="33050BC6" w14:textId="77777777" w:rsidR="0024582F" w:rsidRDefault="00941995" w:rsidP="0024582F">
      <w:pPr>
        <w:spacing w:after="0"/>
        <w:rPr>
          <w:sz w:val="24"/>
          <w:szCs w:val="24"/>
        </w:rPr>
      </w:pPr>
      <w:r>
        <w:rPr>
          <w:sz w:val="24"/>
          <w:szCs w:val="24"/>
        </w:rPr>
        <w:t xml:space="preserve">If a child is </w:t>
      </w:r>
      <w:proofErr w:type="gramStart"/>
      <w:r>
        <w:rPr>
          <w:sz w:val="24"/>
          <w:szCs w:val="24"/>
        </w:rPr>
        <w:t>Looked-After</w:t>
      </w:r>
      <w:proofErr w:type="gramEnd"/>
      <w:r>
        <w:rPr>
          <w:sz w:val="24"/>
          <w:szCs w:val="24"/>
        </w:rPr>
        <w:t xml:space="preserve"> by the local authority, we work closely with their social worker and foster carers (and the Virtual School team) from the outset to identify any special educational needs and plan appropriate support. </w:t>
      </w:r>
    </w:p>
    <w:p w14:paraId="63A1861E" w14:textId="77777777" w:rsidR="00FA31F3" w:rsidRPr="005419B7" w:rsidRDefault="00FA31F3" w:rsidP="0024582F">
      <w:pPr>
        <w:spacing w:after="0"/>
        <w:rPr>
          <w:sz w:val="24"/>
          <w:szCs w:val="24"/>
        </w:rPr>
      </w:pPr>
    </w:p>
    <w:p w14:paraId="46A308E9" w14:textId="77777777" w:rsidR="00C531E5" w:rsidRPr="005419B7" w:rsidRDefault="001F3EE4" w:rsidP="001F3EE4">
      <w:pPr>
        <w:rPr>
          <w:color w:val="FF0000"/>
          <w:sz w:val="24"/>
          <w:szCs w:val="24"/>
        </w:rPr>
      </w:pPr>
      <w:r w:rsidRPr="005419B7">
        <w:rPr>
          <w:b/>
          <w:color w:val="FF0000"/>
          <w:sz w:val="24"/>
          <w:szCs w:val="24"/>
        </w:rPr>
        <w:t>2.</w:t>
      </w:r>
      <w:r w:rsidR="00C531E5" w:rsidRPr="005419B7">
        <w:rPr>
          <w:b/>
          <w:color w:val="FF0000"/>
          <w:sz w:val="24"/>
          <w:szCs w:val="24"/>
        </w:rPr>
        <w:t xml:space="preserve"> How will the school staff support my child</w:t>
      </w:r>
      <w:r w:rsidR="009654F0">
        <w:rPr>
          <w:b/>
          <w:color w:val="FF0000"/>
          <w:sz w:val="24"/>
          <w:szCs w:val="24"/>
        </w:rPr>
        <w:t xml:space="preserve"> at Sheering S</w:t>
      </w:r>
      <w:r w:rsidR="007773DA" w:rsidRPr="005419B7">
        <w:rPr>
          <w:b/>
          <w:color w:val="FF0000"/>
          <w:sz w:val="24"/>
          <w:szCs w:val="24"/>
        </w:rPr>
        <w:t>chool</w:t>
      </w:r>
      <w:r w:rsidR="00C531E5" w:rsidRPr="005419B7">
        <w:rPr>
          <w:b/>
          <w:color w:val="FF0000"/>
          <w:sz w:val="24"/>
          <w:szCs w:val="24"/>
        </w:rPr>
        <w:t>?</w:t>
      </w:r>
    </w:p>
    <w:p w14:paraId="7799AE94" w14:textId="77777777" w:rsidR="004F58CA" w:rsidRPr="005419B7" w:rsidRDefault="00A34FA1" w:rsidP="00452B81">
      <w:pPr>
        <w:jc w:val="both"/>
        <w:rPr>
          <w:sz w:val="24"/>
          <w:szCs w:val="24"/>
        </w:rPr>
      </w:pPr>
      <w:r>
        <w:rPr>
          <w:noProof/>
        </w:rPr>
        <w:drawing>
          <wp:anchor distT="0" distB="0" distL="114300" distR="247650" simplePos="0" relativeHeight="251661824" behindDoc="1" locked="0" layoutInCell="1" allowOverlap="1" wp14:anchorId="3023670B" wp14:editId="5934E178">
            <wp:simplePos x="0" y="0"/>
            <wp:positionH relativeFrom="column">
              <wp:posOffset>-409575</wp:posOffset>
            </wp:positionH>
            <wp:positionV relativeFrom="paragraph">
              <wp:posOffset>259080</wp:posOffset>
            </wp:positionV>
            <wp:extent cx="6534150" cy="1704975"/>
            <wp:effectExtent l="0" t="0" r="19050" b="0"/>
            <wp:wrapTight wrapText="bothSides">
              <wp:wrapPolygon edited="0">
                <wp:start x="63" y="2413"/>
                <wp:lineTo x="0" y="3137"/>
                <wp:lineTo x="0" y="19066"/>
                <wp:lineTo x="21600" y="19066"/>
                <wp:lineTo x="21663" y="18342"/>
                <wp:lineTo x="21663" y="3379"/>
                <wp:lineTo x="21537" y="2413"/>
                <wp:lineTo x="63" y="2413"/>
              </wp:wrapPolygon>
            </wp:wrapTight>
            <wp:docPr id="3" name="Diagram 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14:sizeRelH relativeFrom="page">
              <wp14:pctWidth>0</wp14:pctWidth>
            </wp14:sizeRelH>
            <wp14:sizeRelV relativeFrom="page">
              <wp14:pctHeight>0</wp14:pctHeight>
            </wp14:sizeRelV>
          </wp:anchor>
        </w:drawing>
      </w:r>
      <w:r w:rsidR="00C35E30">
        <w:rPr>
          <w:sz w:val="24"/>
          <w:szCs w:val="24"/>
        </w:rPr>
        <w:t xml:space="preserve">High quality, adaptive </w:t>
      </w:r>
      <w:r w:rsidR="00F26614" w:rsidRPr="005419B7">
        <w:rPr>
          <w:sz w:val="24"/>
          <w:szCs w:val="24"/>
        </w:rPr>
        <w:t xml:space="preserve">teaching is provided to all children continuously, and this includes adapting the curriculum according to the needs of the children in the class. </w:t>
      </w:r>
    </w:p>
    <w:p w14:paraId="5DCB5F19" w14:textId="77777777" w:rsidR="004F58CA" w:rsidRPr="005419B7" w:rsidRDefault="00C35E30" w:rsidP="00452B81">
      <w:pPr>
        <w:jc w:val="both"/>
        <w:rPr>
          <w:i/>
          <w:iCs/>
          <w:sz w:val="24"/>
          <w:szCs w:val="24"/>
        </w:rPr>
      </w:pPr>
      <w:r>
        <w:rPr>
          <w:i/>
        </w:rPr>
        <w:t>‘</w:t>
      </w:r>
      <w:r w:rsidRPr="00C35E30">
        <w:rPr>
          <w:i/>
        </w:rPr>
        <w:t xml:space="preserve">The school has clear processes in place to identify any pupils who may have special educational needs and/or disabilities (SEND). Effective guidance ensures that staff know how to meet pupils’ needs. When needed, the school draws on the support and advice from external </w:t>
      </w:r>
      <w:proofErr w:type="gramStart"/>
      <w:r w:rsidRPr="00C35E30">
        <w:rPr>
          <w:i/>
        </w:rPr>
        <w:t>agencies</w:t>
      </w:r>
      <w:r>
        <w:rPr>
          <w:i/>
        </w:rPr>
        <w:t>’</w:t>
      </w:r>
      <w:proofErr w:type="gramEnd"/>
      <w:r w:rsidR="000716EC" w:rsidRPr="00C35E30">
        <w:rPr>
          <w:i/>
          <w:iCs/>
          <w:sz w:val="24"/>
          <w:szCs w:val="24"/>
        </w:rPr>
        <w:t>.</w:t>
      </w:r>
      <w:r w:rsidR="000716EC">
        <w:rPr>
          <w:i/>
          <w:iCs/>
          <w:sz w:val="24"/>
          <w:szCs w:val="24"/>
        </w:rPr>
        <w:t xml:space="preserve"> OFSTED </w:t>
      </w:r>
      <w:r>
        <w:rPr>
          <w:i/>
          <w:iCs/>
          <w:sz w:val="24"/>
          <w:szCs w:val="24"/>
        </w:rPr>
        <w:t>April 2025</w:t>
      </w:r>
    </w:p>
    <w:p w14:paraId="5E0C1B52" w14:textId="77777777" w:rsidR="00F21D25" w:rsidRPr="005419B7" w:rsidRDefault="00F21D25" w:rsidP="00F21D25">
      <w:pPr>
        <w:jc w:val="both"/>
        <w:rPr>
          <w:sz w:val="24"/>
          <w:szCs w:val="24"/>
        </w:rPr>
      </w:pPr>
      <w:r w:rsidRPr="005419B7">
        <w:rPr>
          <w:sz w:val="24"/>
          <w:szCs w:val="24"/>
        </w:rPr>
        <w:t>Through the school’s continuous assessment for learning and tracking and monitoring of progress</w:t>
      </w:r>
      <w:r w:rsidR="00D1164C">
        <w:rPr>
          <w:sz w:val="24"/>
          <w:szCs w:val="24"/>
        </w:rPr>
        <w:t xml:space="preserve"> and attainment</w:t>
      </w:r>
      <w:r w:rsidRPr="005419B7">
        <w:rPr>
          <w:sz w:val="24"/>
          <w:szCs w:val="24"/>
        </w:rPr>
        <w:t xml:space="preserve"> we can identify any child who is falling behin</w:t>
      </w:r>
      <w:r w:rsidR="00031822">
        <w:rPr>
          <w:sz w:val="24"/>
          <w:szCs w:val="24"/>
        </w:rPr>
        <w:t xml:space="preserve">d </w:t>
      </w:r>
      <w:proofErr w:type="gramStart"/>
      <w:r w:rsidR="00031822">
        <w:rPr>
          <w:sz w:val="24"/>
          <w:szCs w:val="24"/>
        </w:rPr>
        <w:t>age appropriate</w:t>
      </w:r>
      <w:proofErr w:type="gramEnd"/>
      <w:r w:rsidR="00031822">
        <w:rPr>
          <w:sz w:val="24"/>
          <w:szCs w:val="24"/>
        </w:rPr>
        <w:t xml:space="preserve"> expectations.</w:t>
      </w:r>
      <w:r w:rsidRPr="005419B7">
        <w:rPr>
          <w:sz w:val="24"/>
          <w:szCs w:val="24"/>
        </w:rPr>
        <w:t xml:space="preserve"> </w:t>
      </w:r>
      <w:r w:rsidR="00F26614" w:rsidRPr="005419B7">
        <w:rPr>
          <w:sz w:val="24"/>
          <w:szCs w:val="24"/>
        </w:rPr>
        <w:t xml:space="preserve">Teaching and learning </w:t>
      </w:r>
      <w:proofErr w:type="gramStart"/>
      <w:r w:rsidR="00F26614" w:rsidRPr="005419B7">
        <w:rPr>
          <w:sz w:val="24"/>
          <w:szCs w:val="24"/>
        </w:rPr>
        <w:t>is</w:t>
      </w:r>
      <w:proofErr w:type="gramEnd"/>
      <w:r w:rsidR="00F26614" w:rsidRPr="005419B7">
        <w:rPr>
          <w:sz w:val="24"/>
          <w:szCs w:val="24"/>
        </w:rPr>
        <w:t xml:space="preserve"> monitored throughout the school in a variety of w</w:t>
      </w:r>
      <w:r w:rsidR="00031822">
        <w:rPr>
          <w:sz w:val="24"/>
          <w:szCs w:val="24"/>
        </w:rPr>
        <w:t xml:space="preserve">ays, including assessment, book </w:t>
      </w:r>
      <w:proofErr w:type="spellStart"/>
      <w:r w:rsidR="00F26614" w:rsidRPr="005419B7">
        <w:rPr>
          <w:sz w:val="24"/>
          <w:szCs w:val="24"/>
        </w:rPr>
        <w:t>scrutinies</w:t>
      </w:r>
      <w:proofErr w:type="spellEnd"/>
      <w:r w:rsidR="00F26614" w:rsidRPr="005419B7">
        <w:rPr>
          <w:sz w:val="24"/>
          <w:szCs w:val="24"/>
        </w:rPr>
        <w:t xml:space="preserve">, formal pupil progress meetings and general classroom observations of teachers and pupils. </w:t>
      </w:r>
      <w:r w:rsidRPr="005419B7">
        <w:rPr>
          <w:sz w:val="24"/>
          <w:szCs w:val="24"/>
        </w:rPr>
        <w:t xml:space="preserve">Pupil Progress Meetings are held each term. This is a meeting where the class teacher meets with the Senior Leadership Team to discuss the progress of the pupils in their class. This shared discussion may highlight any potential problems </w:t>
      </w:r>
      <w:proofErr w:type="gramStart"/>
      <w:r w:rsidRPr="005419B7">
        <w:rPr>
          <w:sz w:val="24"/>
          <w:szCs w:val="24"/>
        </w:rPr>
        <w:t>in order for</w:t>
      </w:r>
      <w:proofErr w:type="gramEnd"/>
      <w:r w:rsidRPr="005419B7">
        <w:rPr>
          <w:sz w:val="24"/>
          <w:szCs w:val="24"/>
        </w:rPr>
        <w:t xml:space="preserve"> further support to be planned.</w:t>
      </w:r>
    </w:p>
    <w:p w14:paraId="1180FF72" w14:textId="77777777" w:rsidR="00BD23F9" w:rsidRDefault="00A34FA1" w:rsidP="00F26614">
      <w:pPr>
        <w:jc w:val="both"/>
        <w:rPr>
          <w:sz w:val="24"/>
          <w:szCs w:val="24"/>
        </w:rPr>
      </w:pPr>
      <w:r>
        <w:rPr>
          <w:noProof/>
        </w:rPr>
        <w:drawing>
          <wp:anchor distT="85344" distB="114681" distL="114300" distR="114300" simplePos="0" relativeHeight="251654656" behindDoc="0" locked="0" layoutInCell="1" allowOverlap="1" wp14:anchorId="5CBA9594" wp14:editId="7D093890">
            <wp:simplePos x="0" y="0"/>
            <wp:positionH relativeFrom="column">
              <wp:posOffset>3028950</wp:posOffset>
            </wp:positionH>
            <wp:positionV relativeFrom="paragraph">
              <wp:posOffset>50292</wp:posOffset>
            </wp:positionV>
            <wp:extent cx="3181350" cy="1647825"/>
            <wp:effectExtent l="0" t="38100" r="0" b="28575"/>
            <wp:wrapSquare wrapText="bothSides"/>
            <wp:docPr id="4"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page">
              <wp14:pctWidth>0</wp14:pctWidth>
            </wp14:sizeRelH>
            <wp14:sizeRelV relativeFrom="page">
              <wp14:pctHeight>0</wp14:pctHeight>
            </wp14:sizeRelV>
          </wp:anchor>
        </w:drawing>
      </w:r>
    </w:p>
    <w:p w14:paraId="1CD4660C" w14:textId="77777777" w:rsidR="00BD23F9" w:rsidRDefault="00BD23F9" w:rsidP="00F26614">
      <w:pPr>
        <w:jc w:val="both"/>
        <w:rPr>
          <w:sz w:val="24"/>
          <w:szCs w:val="24"/>
        </w:rPr>
      </w:pPr>
    </w:p>
    <w:p w14:paraId="1B5BA597" w14:textId="77777777" w:rsidR="00F26614" w:rsidRDefault="00F26614" w:rsidP="00F26614">
      <w:pPr>
        <w:jc w:val="both"/>
        <w:rPr>
          <w:sz w:val="24"/>
          <w:szCs w:val="24"/>
        </w:rPr>
      </w:pPr>
      <w:r w:rsidRPr="005419B7">
        <w:rPr>
          <w:sz w:val="24"/>
          <w:szCs w:val="24"/>
        </w:rPr>
        <w:t>All interventions for children receiving SEN support follow the cycle of ‘Assess, Plan, Do, Review’, also known as the ‘Graduated Approach’.</w:t>
      </w:r>
    </w:p>
    <w:p w14:paraId="25EC536B" w14:textId="77777777" w:rsidR="00BD23F9" w:rsidRDefault="00BD23F9" w:rsidP="00F26614">
      <w:pPr>
        <w:jc w:val="both"/>
        <w:rPr>
          <w:sz w:val="24"/>
          <w:szCs w:val="24"/>
        </w:rPr>
      </w:pPr>
    </w:p>
    <w:p w14:paraId="7649073C" w14:textId="77777777" w:rsidR="00BD23F9" w:rsidRPr="005419B7" w:rsidRDefault="00BD23F9" w:rsidP="00F26614">
      <w:pPr>
        <w:jc w:val="both"/>
        <w:rPr>
          <w:sz w:val="24"/>
          <w:szCs w:val="24"/>
        </w:rPr>
      </w:pPr>
    </w:p>
    <w:p w14:paraId="6AA7810E" w14:textId="77777777" w:rsidR="00F26614" w:rsidRPr="005419B7" w:rsidRDefault="00F26614" w:rsidP="00F26614">
      <w:pPr>
        <w:jc w:val="both"/>
        <w:rPr>
          <w:sz w:val="24"/>
          <w:szCs w:val="24"/>
        </w:rPr>
      </w:pPr>
      <w:r w:rsidRPr="005419B7">
        <w:rPr>
          <w:b/>
          <w:sz w:val="24"/>
          <w:szCs w:val="24"/>
        </w:rPr>
        <w:lastRenderedPageBreak/>
        <w:t>Assess:</w:t>
      </w:r>
      <w:r w:rsidRPr="005419B7">
        <w:rPr>
          <w:sz w:val="24"/>
          <w:szCs w:val="24"/>
        </w:rPr>
        <w:t xml:space="preserve"> An accurate assessment of the pupil’s needs is obtained through observation, professional dialogue, and data.</w:t>
      </w:r>
    </w:p>
    <w:p w14:paraId="370EE475" w14:textId="77777777" w:rsidR="00F26614" w:rsidRPr="005419B7" w:rsidRDefault="00F26614" w:rsidP="00F26614">
      <w:pPr>
        <w:jc w:val="both"/>
        <w:rPr>
          <w:sz w:val="24"/>
          <w:szCs w:val="24"/>
        </w:rPr>
      </w:pPr>
      <w:r w:rsidRPr="005419B7">
        <w:rPr>
          <w:b/>
          <w:sz w:val="24"/>
          <w:szCs w:val="24"/>
        </w:rPr>
        <w:t>Plan</w:t>
      </w:r>
      <w:r w:rsidRPr="005419B7">
        <w:rPr>
          <w:sz w:val="24"/>
          <w:szCs w:val="24"/>
        </w:rPr>
        <w:t>: If ‘additional to and different from’ support is required, then the view</w:t>
      </w:r>
      <w:r w:rsidR="00941995">
        <w:rPr>
          <w:sz w:val="24"/>
          <w:szCs w:val="24"/>
        </w:rPr>
        <w:t xml:space="preserve">s of all involved, including parents and </w:t>
      </w:r>
      <w:r w:rsidRPr="005419B7">
        <w:rPr>
          <w:sz w:val="24"/>
          <w:szCs w:val="24"/>
        </w:rPr>
        <w:t>pupil, will be obtained. Evidence based interventions will be devised, implemented, and evaluated by the class</w:t>
      </w:r>
      <w:r w:rsidR="005419B7">
        <w:rPr>
          <w:sz w:val="24"/>
          <w:szCs w:val="24"/>
        </w:rPr>
        <w:t xml:space="preserve"> teacher, supported by the SEN</w:t>
      </w:r>
      <w:r w:rsidR="00CA3B00">
        <w:rPr>
          <w:sz w:val="24"/>
          <w:szCs w:val="24"/>
        </w:rPr>
        <w:t>DCo</w:t>
      </w:r>
      <w:r w:rsidRPr="005419B7">
        <w:rPr>
          <w:sz w:val="24"/>
          <w:szCs w:val="24"/>
        </w:rPr>
        <w:t>.</w:t>
      </w:r>
    </w:p>
    <w:p w14:paraId="515F2555" w14:textId="77777777" w:rsidR="00F26614" w:rsidRPr="005419B7" w:rsidRDefault="00F26614" w:rsidP="00F26614">
      <w:pPr>
        <w:jc w:val="both"/>
        <w:rPr>
          <w:sz w:val="24"/>
          <w:szCs w:val="24"/>
        </w:rPr>
      </w:pPr>
      <w:r w:rsidRPr="005419B7">
        <w:rPr>
          <w:b/>
          <w:sz w:val="24"/>
          <w:szCs w:val="24"/>
        </w:rPr>
        <w:t>Do:</w:t>
      </w:r>
      <w:r w:rsidRPr="005419B7">
        <w:rPr>
          <w:sz w:val="24"/>
          <w:szCs w:val="24"/>
        </w:rPr>
        <w:t xml:space="preserve"> SEN support provided will be recorded, outlining a clear set of targets and their outcomes. On som</w:t>
      </w:r>
      <w:r w:rsidR="00941995">
        <w:rPr>
          <w:sz w:val="24"/>
          <w:szCs w:val="24"/>
        </w:rPr>
        <w:t>e occasions a plan, known as a one p</w:t>
      </w:r>
      <w:r w:rsidRPr="005419B7">
        <w:rPr>
          <w:sz w:val="24"/>
          <w:szCs w:val="24"/>
        </w:rPr>
        <w:t xml:space="preserve">lan, </w:t>
      </w:r>
      <w:r w:rsidR="00941995">
        <w:rPr>
          <w:sz w:val="24"/>
          <w:szCs w:val="24"/>
        </w:rPr>
        <w:t>will also be put in place. The one p</w:t>
      </w:r>
      <w:r w:rsidRPr="005419B7">
        <w:rPr>
          <w:sz w:val="24"/>
          <w:szCs w:val="24"/>
        </w:rPr>
        <w:t>lan is written in conjunction with the pupil and parent(s) to ensure everyone is on the journey together.</w:t>
      </w:r>
      <w:r w:rsidR="00941995">
        <w:rPr>
          <w:sz w:val="24"/>
          <w:szCs w:val="24"/>
        </w:rPr>
        <w:t xml:space="preserve"> In addition to the formalised one pl</w:t>
      </w:r>
      <w:r w:rsidRPr="005419B7">
        <w:rPr>
          <w:sz w:val="24"/>
          <w:szCs w:val="24"/>
        </w:rPr>
        <w:t>an, class teachers will use provision maps to detail any provision that is ‘additional to and different from’, which may include shorter term interventions.</w:t>
      </w:r>
    </w:p>
    <w:p w14:paraId="4A281CFF" w14:textId="77777777" w:rsidR="00F26614" w:rsidRPr="005419B7" w:rsidRDefault="00F26614" w:rsidP="00F26614">
      <w:pPr>
        <w:jc w:val="both"/>
        <w:rPr>
          <w:sz w:val="24"/>
          <w:szCs w:val="24"/>
        </w:rPr>
      </w:pPr>
      <w:r w:rsidRPr="005419B7">
        <w:rPr>
          <w:b/>
          <w:sz w:val="24"/>
          <w:szCs w:val="24"/>
        </w:rPr>
        <w:t>Review:</w:t>
      </w:r>
      <w:r w:rsidRPr="005419B7">
        <w:rPr>
          <w:sz w:val="24"/>
          <w:szCs w:val="24"/>
        </w:rPr>
        <w:t xml:space="preserve"> Progress towar</w:t>
      </w:r>
      <w:r w:rsidR="00941995">
        <w:rPr>
          <w:sz w:val="24"/>
          <w:szCs w:val="24"/>
        </w:rPr>
        <w:t>ds outcomes will be tracked,</w:t>
      </w:r>
      <w:r w:rsidRPr="005419B7">
        <w:rPr>
          <w:sz w:val="24"/>
          <w:szCs w:val="24"/>
        </w:rPr>
        <w:t xml:space="preserve"> reviewed</w:t>
      </w:r>
      <w:r w:rsidR="00941995">
        <w:rPr>
          <w:sz w:val="24"/>
          <w:szCs w:val="24"/>
        </w:rPr>
        <w:t xml:space="preserve"> and shared with</w:t>
      </w:r>
      <w:r w:rsidRPr="005419B7">
        <w:rPr>
          <w:sz w:val="24"/>
          <w:szCs w:val="24"/>
        </w:rPr>
        <w:t xml:space="preserve"> parents and pupils.</w:t>
      </w:r>
    </w:p>
    <w:p w14:paraId="7FED4AC9" w14:textId="77777777" w:rsidR="00E03DEF" w:rsidRPr="005419B7" w:rsidRDefault="00F26614" w:rsidP="00452B81">
      <w:pPr>
        <w:jc w:val="both"/>
        <w:rPr>
          <w:sz w:val="24"/>
          <w:szCs w:val="24"/>
        </w:rPr>
      </w:pPr>
      <w:r w:rsidRPr="005419B7">
        <w:rPr>
          <w:sz w:val="24"/>
          <w:szCs w:val="24"/>
        </w:rPr>
        <w:t xml:space="preserve">If progress </w:t>
      </w:r>
      <w:r w:rsidR="00941995">
        <w:rPr>
          <w:sz w:val="24"/>
          <w:szCs w:val="24"/>
        </w:rPr>
        <w:t>rates are still causing concern,</w:t>
      </w:r>
      <w:r w:rsidR="00E03DEF" w:rsidRPr="005419B7">
        <w:rPr>
          <w:sz w:val="24"/>
          <w:szCs w:val="24"/>
        </w:rPr>
        <w:t xml:space="preserve"> support may b</w:t>
      </w:r>
      <w:r w:rsidR="00941995">
        <w:rPr>
          <w:sz w:val="24"/>
          <w:szCs w:val="24"/>
        </w:rPr>
        <w:t xml:space="preserve">e sought from external agencies. </w:t>
      </w:r>
      <w:r w:rsidR="00E03DEF" w:rsidRPr="005419B7">
        <w:rPr>
          <w:sz w:val="24"/>
          <w:szCs w:val="24"/>
        </w:rPr>
        <w:t>These may include advisory teachers from Essex local authority, educational psychologists, speech and language therapists, occupational therapists, or counsellors. A referral will not be made without parental permission.</w:t>
      </w:r>
    </w:p>
    <w:p w14:paraId="4D5AED4A" w14:textId="77777777" w:rsidR="00D23CB5" w:rsidRPr="008C60FD" w:rsidRDefault="00941995" w:rsidP="008C60FD">
      <w:pPr>
        <w:jc w:val="both"/>
        <w:rPr>
          <w:sz w:val="24"/>
          <w:szCs w:val="24"/>
        </w:rPr>
      </w:pPr>
      <w:r>
        <w:rPr>
          <w:sz w:val="24"/>
          <w:szCs w:val="24"/>
        </w:rPr>
        <w:t>For a minority of pupils with signi</w:t>
      </w:r>
      <w:r w:rsidR="00E03DEF" w:rsidRPr="00941995">
        <w:rPr>
          <w:sz w:val="24"/>
          <w:szCs w:val="24"/>
        </w:rPr>
        <w:t>ficant and complex</w:t>
      </w:r>
      <w:r>
        <w:rPr>
          <w:sz w:val="24"/>
          <w:szCs w:val="24"/>
        </w:rPr>
        <w:t xml:space="preserve"> needs</w:t>
      </w:r>
      <w:r w:rsidR="00E03DEF" w:rsidRPr="00941995">
        <w:rPr>
          <w:sz w:val="24"/>
          <w:szCs w:val="24"/>
        </w:rPr>
        <w:t xml:space="preserve">, </w:t>
      </w:r>
      <w:r>
        <w:rPr>
          <w:sz w:val="24"/>
          <w:szCs w:val="24"/>
        </w:rPr>
        <w:t xml:space="preserve">the school may </w:t>
      </w:r>
      <w:r w:rsidR="00E03DEF" w:rsidRPr="00941995">
        <w:rPr>
          <w:sz w:val="24"/>
          <w:szCs w:val="24"/>
        </w:rPr>
        <w:t>request</w:t>
      </w:r>
      <w:r>
        <w:rPr>
          <w:sz w:val="24"/>
          <w:szCs w:val="24"/>
        </w:rPr>
        <w:t xml:space="preserve"> an Education, Health and Care (EHC) Needs Assessment from </w:t>
      </w:r>
      <w:r w:rsidR="00E03DEF" w:rsidRPr="00941995">
        <w:rPr>
          <w:sz w:val="24"/>
          <w:szCs w:val="24"/>
        </w:rPr>
        <w:t xml:space="preserve">the local authority </w:t>
      </w:r>
      <w:r>
        <w:rPr>
          <w:sz w:val="24"/>
          <w:szCs w:val="24"/>
        </w:rPr>
        <w:t xml:space="preserve">which </w:t>
      </w:r>
      <w:r w:rsidR="00E03DEF" w:rsidRPr="00941995">
        <w:rPr>
          <w:sz w:val="24"/>
          <w:szCs w:val="24"/>
        </w:rPr>
        <w:t>may result in an E</w:t>
      </w:r>
      <w:r>
        <w:rPr>
          <w:sz w:val="24"/>
          <w:szCs w:val="24"/>
        </w:rPr>
        <w:t>HC Plan.</w:t>
      </w:r>
    </w:p>
    <w:p w14:paraId="344E1BDB" w14:textId="77777777" w:rsidR="00035E0C" w:rsidRPr="005419B7" w:rsidRDefault="00E03DEF" w:rsidP="00E03DEF">
      <w:pPr>
        <w:jc w:val="both"/>
        <w:rPr>
          <w:b/>
          <w:color w:val="FF0000"/>
          <w:sz w:val="24"/>
          <w:szCs w:val="24"/>
        </w:rPr>
      </w:pPr>
      <w:r w:rsidRPr="005419B7">
        <w:rPr>
          <w:b/>
          <w:color w:val="FF0000"/>
          <w:sz w:val="24"/>
          <w:szCs w:val="24"/>
        </w:rPr>
        <w:t>3.</w:t>
      </w:r>
      <w:r w:rsidR="00035E0C" w:rsidRPr="005419B7">
        <w:rPr>
          <w:b/>
          <w:color w:val="FF0000"/>
          <w:sz w:val="24"/>
          <w:szCs w:val="24"/>
        </w:rPr>
        <w:t>How will I know how my child is doing</w:t>
      </w:r>
      <w:r w:rsidR="009654F0">
        <w:rPr>
          <w:b/>
          <w:color w:val="FF0000"/>
          <w:sz w:val="24"/>
          <w:szCs w:val="24"/>
        </w:rPr>
        <w:t xml:space="preserve"> at Sheering S</w:t>
      </w:r>
      <w:r w:rsidR="007773DA" w:rsidRPr="005419B7">
        <w:rPr>
          <w:b/>
          <w:color w:val="FF0000"/>
          <w:sz w:val="24"/>
          <w:szCs w:val="24"/>
        </w:rPr>
        <w:t>chool</w:t>
      </w:r>
      <w:r w:rsidR="00035E0C" w:rsidRPr="005419B7">
        <w:rPr>
          <w:b/>
          <w:color w:val="FF0000"/>
          <w:sz w:val="24"/>
          <w:szCs w:val="24"/>
        </w:rPr>
        <w:t>?</w:t>
      </w:r>
    </w:p>
    <w:p w14:paraId="338F7095" w14:textId="77777777" w:rsidR="00E03DEF" w:rsidRPr="005419B7" w:rsidRDefault="00E03DEF" w:rsidP="00E03DEF">
      <w:pPr>
        <w:jc w:val="both"/>
        <w:rPr>
          <w:sz w:val="24"/>
          <w:szCs w:val="24"/>
        </w:rPr>
      </w:pPr>
      <w:r w:rsidRPr="005419B7">
        <w:rPr>
          <w:sz w:val="24"/>
          <w:szCs w:val="24"/>
        </w:rPr>
        <w:t>All parents receive formal communicatio</w:t>
      </w:r>
      <w:r w:rsidR="00101633">
        <w:rPr>
          <w:sz w:val="24"/>
          <w:szCs w:val="24"/>
        </w:rPr>
        <w:t xml:space="preserve">ns once a term via </w:t>
      </w:r>
      <w:r w:rsidRPr="005419B7">
        <w:rPr>
          <w:sz w:val="24"/>
          <w:szCs w:val="24"/>
        </w:rPr>
        <w:t>parent consultations and/or Annual</w:t>
      </w:r>
      <w:r w:rsidR="00101633">
        <w:rPr>
          <w:sz w:val="24"/>
          <w:szCs w:val="24"/>
        </w:rPr>
        <w:t xml:space="preserve"> Reports. I</w:t>
      </w:r>
      <w:r w:rsidRPr="005419B7">
        <w:rPr>
          <w:sz w:val="24"/>
          <w:szCs w:val="24"/>
        </w:rPr>
        <w:t>f your child is on the SEN</w:t>
      </w:r>
      <w:r w:rsidR="00C35E30">
        <w:rPr>
          <w:sz w:val="24"/>
          <w:szCs w:val="24"/>
        </w:rPr>
        <w:t>D</w:t>
      </w:r>
      <w:r w:rsidRPr="005419B7">
        <w:rPr>
          <w:sz w:val="24"/>
          <w:szCs w:val="24"/>
        </w:rPr>
        <w:t xml:space="preserve"> register</w:t>
      </w:r>
      <w:r w:rsidR="00101633">
        <w:rPr>
          <w:sz w:val="24"/>
          <w:szCs w:val="24"/>
        </w:rPr>
        <w:t xml:space="preserve">, </w:t>
      </w:r>
      <w:r w:rsidRPr="005419B7">
        <w:rPr>
          <w:sz w:val="24"/>
          <w:szCs w:val="24"/>
        </w:rPr>
        <w:t>additional meetings or conversations will take place</w:t>
      </w:r>
      <w:r w:rsidR="000716EC">
        <w:rPr>
          <w:sz w:val="24"/>
          <w:szCs w:val="24"/>
        </w:rPr>
        <w:t xml:space="preserve"> on a termly basis with the class teacher and/or SEN</w:t>
      </w:r>
      <w:r w:rsidR="00CA3B00">
        <w:rPr>
          <w:sz w:val="24"/>
          <w:szCs w:val="24"/>
        </w:rPr>
        <w:t>D</w:t>
      </w:r>
      <w:r w:rsidR="000716EC">
        <w:rPr>
          <w:sz w:val="24"/>
          <w:szCs w:val="24"/>
        </w:rPr>
        <w:t>Co</w:t>
      </w:r>
      <w:r w:rsidRPr="005419B7">
        <w:rPr>
          <w:sz w:val="24"/>
          <w:szCs w:val="24"/>
        </w:rPr>
        <w:t>.</w:t>
      </w:r>
      <w:r w:rsidR="00101633">
        <w:rPr>
          <w:sz w:val="24"/>
          <w:szCs w:val="24"/>
        </w:rPr>
        <w:t xml:space="preserve"> These review meetings are aligned with the normal parent consultation </w:t>
      </w:r>
      <w:proofErr w:type="gramStart"/>
      <w:r w:rsidR="00101633">
        <w:rPr>
          <w:sz w:val="24"/>
          <w:szCs w:val="24"/>
        </w:rPr>
        <w:t>cycle, but</w:t>
      </w:r>
      <w:proofErr w:type="gramEnd"/>
      <w:r w:rsidR="00101633">
        <w:rPr>
          <w:sz w:val="24"/>
          <w:szCs w:val="24"/>
        </w:rPr>
        <w:t xml:space="preserve"> may be longer to allow detailed discussion (as recommended in the SEND Code of Practice).</w:t>
      </w:r>
    </w:p>
    <w:p w14:paraId="20DEDDAC" w14:textId="77777777" w:rsidR="00101633" w:rsidRDefault="00E03DEF" w:rsidP="00452B81">
      <w:pPr>
        <w:jc w:val="both"/>
        <w:rPr>
          <w:sz w:val="24"/>
          <w:szCs w:val="24"/>
        </w:rPr>
      </w:pPr>
      <w:r w:rsidRPr="005419B7">
        <w:rPr>
          <w:sz w:val="24"/>
          <w:szCs w:val="24"/>
        </w:rPr>
        <w:t xml:space="preserve">Children who need </w:t>
      </w:r>
      <w:r w:rsidR="003D5C54" w:rsidRPr="005419B7">
        <w:rPr>
          <w:sz w:val="24"/>
          <w:szCs w:val="24"/>
        </w:rPr>
        <w:t>further</w:t>
      </w:r>
      <w:r w:rsidRPr="005419B7">
        <w:rPr>
          <w:sz w:val="24"/>
          <w:szCs w:val="24"/>
        </w:rPr>
        <w:t xml:space="preserve"> support</w:t>
      </w:r>
      <w:r w:rsidR="00C35E30">
        <w:rPr>
          <w:sz w:val="24"/>
          <w:szCs w:val="24"/>
        </w:rPr>
        <w:t xml:space="preserve"> are included in a provision m</w:t>
      </w:r>
      <w:r w:rsidR="00101633">
        <w:rPr>
          <w:sz w:val="24"/>
          <w:szCs w:val="24"/>
        </w:rPr>
        <w:t xml:space="preserve">ap, which sets out targets, strategies, support </w:t>
      </w:r>
      <w:r w:rsidRPr="005419B7">
        <w:rPr>
          <w:sz w:val="24"/>
          <w:szCs w:val="24"/>
        </w:rPr>
        <w:t>provide</w:t>
      </w:r>
      <w:r w:rsidR="00101633">
        <w:rPr>
          <w:sz w:val="24"/>
          <w:szCs w:val="24"/>
        </w:rPr>
        <w:t>rs and frequency</w:t>
      </w:r>
      <w:r w:rsidRPr="005419B7">
        <w:rPr>
          <w:sz w:val="24"/>
          <w:szCs w:val="24"/>
        </w:rPr>
        <w:t>.</w:t>
      </w:r>
      <w:r w:rsidR="00101633">
        <w:rPr>
          <w:sz w:val="24"/>
          <w:szCs w:val="24"/>
        </w:rPr>
        <w:t xml:space="preserve"> SMART targets are agreed and reviewed termly. </w:t>
      </w:r>
    </w:p>
    <w:p w14:paraId="20EAC549" w14:textId="77777777" w:rsidR="00035E0C" w:rsidRPr="005419B7" w:rsidRDefault="00035E0C" w:rsidP="00452B81">
      <w:pPr>
        <w:jc w:val="both"/>
        <w:rPr>
          <w:b/>
          <w:color w:val="FF0000"/>
          <w:sz w:val="24"/>
          <w:szCs w:val="24"/>
        </w:rPr>
      </w:pPr>
      <w:r w:rsidRPr="005419B7">
        <w:rPr>
          <w:b/>
          <w:color w:val="FF0000"/>
          <w:sz w:val="24"/>
          <w:szCs w:val="24"/>
        </w:rPr>
        <w:t>4. How will the learning and development provision be matched to my child’s needs?</w:t>
      </w:r>
    </w:p>
    <w:p w14:paraId="699F4507" w14:textId="77777777" w:rsidR="003D5C54" w:rsidRPr="005419B7" w:rsidRDefault="006A69BA" w:rsidP="00452B81">
      <w:pPr>
        <w:jc w:val="both"/>
        <w:rPr>
          <w:sz w:val="24"/>
          <w:szCs w:val="24"/>
        </w:rPr>
      </w:pPr>
      <w:r w:rsidRPr="005419B7">
        <w:rPr>
          <w:sz w:val="24"/>
          <w:szCs w:val="24"/>
        </w:rPr>
        <w:t xml:space="preserve">At our school everyone is given the opportunity to be the best they can be because ‘Everyone Matters’. We </w:t>
      </w:r>
      <w:r w:rsidR="003D5C54" w:rsidRPr="005419B7">
        <w:rPr>
          <w:sz w:val="24"/>
          <w:szCs w:val="24"/>
        </w:rPr>
        <w:t xml:space="preserve">understand that all children must achieve their full potential, and we adopt high standards to ensure this is achieved. </w:t>
      </w:r>
    </w:p>
    <w:p w14:paraId="1E2810A3" w14:textId="77777777" w:rsidR="006A69BA" w:rsidRDefault="003D5C54" w:rsidP="00452B81">
      <w:pPr>
        <w:jc w:val="both"/>
        <w:rPr>
          <w:sz w:val="24"/>
          <w:szCs w:val="24"/>
        </w:rPr>
      </w:pPr>
      <w:r w:rsidRPr="005419B7">
        <w:rPr>
          <w:sz w:val="24"/>
          <w:szCs w:val="24"/>
        </w:rPr>
        <w:t>Our curriculum is</w:t>
      </w:r>
      <w:r w:rsidR="006A69BA" w:rsidRPr="005419B7">
        <w:rPr>
          <w:sz w:val="24"/>
          <w:szCs w:val="24"/>
        </w:rPr>
        <w:t xml:space="preserve"> appropriate</w:t>
      </w:r>
      <w:r w:rsidRPr="005419B7">
        <w:rPr>
          <w:sz w:val="24"/>
          <w:szCs w:val="24"/>
        </w:rPr>
        <w:t xml:space="preserve"> and relevant to the children, and continual assessment informs </w:t>
      </w:r>
      <w:r w:rsidR="00101633">
        <w:rPr>
          <w:sz w:val="24"/>
          <w:szCs w:val="24"/>
        </w:rPr>
        <w:t xml:space="preserve">weekly planning. Lessons </w:t>
      </w:r>
      <w:r w:rsidRPr="005419B7">
        <w:rPr>
          <w:sz w:val="24"/>
          <w:szCs w:val="24"/>
        </w:rPr>
        <w:t xml:space="preserve">are </w:t>
      </w:r>
      <w:r w:rsidR="00CA3B00">
        <w:rPr>
          <w:sz w:val="24"/>
          <w:szCs w:val="24"/>
        </w:rPr>
        <w:t>adapted</w:t>
      </w:r>
      <w:r w:rsidRPr="005419B7">
        <w:rPr>
          <w:sz w:val="24"/>
          <w:szCs w:val="24"/>
        </w:rPr>
        <w:t xml:space="preserve"> to meet the </w:t>
      </w:r>
      <w:r w:rsidR="00101633">
        <w:rPr>
          <w:sz w:val="24"/>
          <w:szCs w:val="24"/>
        </w:rPr>
        <w:t>learners’ needs through additional resources, alternative presentation methods, or support staff.</w:t>
      </w:r>
      <w:r w:rsidRPr="005419B7">
        <w:rPr>
          <w:sz w:val="24"/>
          <w:szCs w:val="24"/>
        </w:rPr>
        <w:t xml:space="preserve"> </w:t>
      </w:r>
      <w:r w:rsidR="00101633">
        <w:rPr>
          <w:sz w:val="24"/>
          <w:szCs w:val="24"/>
        </w:rPr>
        <w:t xml:space="preserve">Where a child’s needs are not met through universal adaptations, the graduated ‘Assess, Plan, Do, Review’ approach is followed. </w:t>
      </w:r>
    </w:p>
    <w:p w14:paraId="0212F0B2" w14:textId="77777777" w:rsidR="00101633" w:rsidRPr="005419B7" w:rsidRDefault="00101633" w:rsidP="00452B81">
      <w:pPr>
        <w:jc w:val="both"/>
        <w:rPr>
          <w:sz w:val="24"/>
          <w:szCs w:val="24"/>
        </w:rPr>
      </w:pPr>
      <w:r>
        <w:rPr>
          <w:sz w:val="24"/>
          <w:szCs w:val="24"/>
        </w:rPr>
        <w:lastRenderedPageBreak/>
        <w:t>These adjustments are guided by our Accessibility Plan (reviewed annually) to ensure our school is enabling for all.</w:t>
      </w:r>
    </w:p>
    <w:p w14:paraId="2BA887F9" w14:textId="77777777" w:rsidR="00035E0C" w:rsidRPr="005419B7" w:rsidRDefault="00035E0C" w:rsidP="00452B81">
      <w:pPr>
        <w:jc w:val="both"/>
        <w:rPr>
          <w:b/>
          <w:color w:val="FF0000"/>
          <w:sz w:val="24"/>
          <w:szCs w:val="24"/>
        </w:rPr>
      </w:pPr>
      <w:r w:rsidRPr="005419B7">
        <w:rPr>
          <w:b/>
          <w:color w:val="FF0000"/>
          <w:sz w:val="24"/>
          <w:szCs w:val="24"/>
        </w:rPr>
        <w:t>5. What support will there be for my child’s overall wellbeing</w:t>
      </w:r>
      <w:r w:rsidR="009654F0">
        <w:rPr>
          <w:b/>
          <w:color w:val="FF0000"/>
          <w:sz w:val="24"/>
          <w:szCs w:val="24"/>
        </w:rPr>
        <w:t xml:space="preserve"> at Sheering S</w:t>
      </w:r>
      <w:r w:rsidR="007773DA" w:rsidRPr="005419B7">
        <w:rPr>
          <w:b/>
          <w:color w:val="FF0000"/>
          <w:sz w:val="24"/>
          <w:szCs w:val="24"/>
        </w:rPr>
        <w:t>chool</w:t>
      </w:r>
      <w:r w:rsidRPr="005419B7">
        <w:rPr>
          <w:b/>
          <w:color w:val="FF0000"/>
          <w:sz w:val="24"/>
          <w:szCs w:val="24"/>
        </w:rPr>
        <w:t>?</w:t>
      </w:r>
    </w:p>
    <w:p w14:paraId="7B7534D8" w14:textId="77777777" w:rsidR="007553ED" w:rsidRPr="005419B7" w:rsidRDefault="007553ED" w:rsidP="007553ED">
      <w:pPr>
        <w:jc w:val="both"/>
        <w:rPr>
          <w:sz w:val="24"/>
          <w:szCs w:val="24"/>
        </w:rPr>
      </w:pPr>
      <w:r w:rsidRPr="005419B7">
        <w:rPr>
          <w:sz w:val="24"/>
          <w:szCs w:val="24"/>
        </w:rPr>
        <w:t>At Sheering School our Christian ethos lies at the heart of the school and the school lies at the heart of the community. We</w:t>
      </w:r>
      <w:r w:rsidR="00983380">
        <w:rPr>
          <w:sz w:val="24"/>
          <w:szCs w:val="24"/>
        </w:rPr>
        <w:t xml:space="preserve"> have high expectations </w:t>
      </w:r>
      <w:r w:rsidR="00D23CB5">
        <w:rPr>
          <w:sz w:val="24"/>
          <w:szCs w:val="24"/>
        </w:rPr>
        <w:t>and</w:t>
      </w:r>
      <w:r w:rsidRPr="005419B7">
        <w:rPr>
          <w:sz w:val="24"/>
          <w:szCs w:val="24"/>
        </w:rPr>
        <w:t xml:space="preserve"> give everyone the opportunity to be the best they can be because </w:t>
      </w:r>
      <w:r w:rsidR="00D23CB5">
        <w:rPr>
          <w:sz w:val="24"/>
          <w:szCs w:val="24"/>
        </w:rPr>
        <w:t>‘</w:t>
      </w:r>
      <w:r w:rsidRPr="005419B7">
        <w:rPr>
          <w:sz w:val="24"/>
          <w:szCs w:val="24"/>
        </w:rPr>
        <w:t>Everyone Matters</w:t>
      </w:r>
      <w:r w:rsidR="00D23CB5">
        <w:rPr>
          <w:sz w:val="24"/>
          <w:szCs w:val="24"/>
        </w:rPr>
        <w:t>’</w:t>
      </w:r>
      <w:r w:rsidRPr="005419B7">
        <w:rPr>
          <w:sz w:val="24"/>
          <w:szCs w:val="24"/>
        </w:rPr>
        <w:t xml:space="preserve">. </w:t>
      </w:r>
    </w:p>
    <w:p w14:paraId="5A794E0F" w14:textId="77777777" w:rsidR="007553ED" w:rsidRPr="005419B7" w:rsidRDefault="0060569F" w:rsidP="007553ED">
      <w:pPr>
        <w:jc w:val="both"/>
        <w:rPr>
          <w:sz w:val="24"/>
          <w:szCs w:val="24"/>
        </w:rPr>
      </w:pPr>
      <w:r>
        <w:rPr>
          <w:sz w:val="24"/>
          <w:szCs w:val="24"/>
        </w:rPr>
        <w:t>As a church school we are very proud of our C</w:t>
      </w:r>
      <w:r w:rsidRPr="005419B7">
        <w:rPr>
          <w:sz w:val="24"/>
          <w:szCs w:val="24"/>
        </w:rPr>
        <w:t>hristian</w:t>
      </w:r>
      <w:r w:rsidR="007553ED" w:rsidRPr="005419B7">
        <w:rPr>
          <w:sz w:val="24"/>
          <w:szCs w:val="24"/>
        </w:rPr>
        <w:t xml:space="preserve"> va</w:t>
      </w:r>
      <w:r w:rsidR="00D23CB5">
        <w:rPr>
          <w:sz w:val="24"/>
          <w:szCs w:val="24"/>
        </w:rPr>
        <w:t>lues which underpin the</w:t>
      </w:r>
      <w:r w:rsidR="007553ED" w:rsidRPr="005419B7">
        <w:rPr>
          <w:sz w:val="24"/>
          <w:szCs w:val="24"/>
        </w:rPr>
        <w:t xml:space="preserve"> curriculum in developing </w:t>
      </w:r>
      <w:r w:rsidR="00044F8D">
        <w:rPr>
          <w:sz w:val="24"/>
          <w:szCs w:val="24"/>
        </w:rPr>
        <w:t xml:space="preserve">compassionate, courageous, resilient </w:t>
      </w:r>
      <w:r w:rsidR="007553ED" w:rsidRPr="005419B7">
        <w:rPr>
          <w:sz w:val="24"/>
          <w:szCs w:val="24"/>
        </w:rPr>
        <w:t>and enthusiastic children within the context of a caring Christian commu</w:t>
      </w:r>
      <w:r>
        <w:rPr>
          <w:sz w:val="24"/>
          <w:szCs w:val="24"/>
        </w:rPr>
        <w:t>nity. An engaging curriculum alongside</w:t>
      </w:r>
      <w:r w:rsidR="007553ED" w:rsidRPr="005419B7">
        <w:rPr>
          <w:sz w:val="24"/>
          <w:szCs w:val="24"/>
        </w:rPr>
        <w:t xml:space="preserve"> a wide variety of musical, sporting and creative opportunities enable our children to develop into happy and confident young people, equipped to face the challenges of life in the twenty first century.</w:t>
      </w:r>
    </w:p>
    <w:p w14:paraId="7AB47E92" w14:textId="77777777" w:rsidR="00B54910" w:rsidRDefault="0060569F" w:rsidP="007553ED">
      <w:pPr>
        <w:jc w:val="both"/>
        <w:rPr>
          <w:sz w:val="24"/>
          <w:szCs w:val="24"/>
        </w:rPr>
      </w:pPr>
      <w:r>
        <w:rPr>
          <w:sz w:val="24"/>
          <w:szCs w:val="24"/>
        </w:rPr>
        <w:t>We value every child’s input, o</w:t>
      </w:r>
      <w:r w:rsidR="00035E0C" w:rsidRPr="005419B7">
        <w:rPr>
          <w:sz w:val="24"/>
          <w:szCs w:val="24"/>
        </w:rPr>
        <w:t>pportunities to share ideas include school council meetings</w:t>
      </w:r>
      <w:r w:rsidR="001D06C5" w:rsidRPr="005419B7">
        <w:rPr>
          <w:sz w:val="24"/>
          <w:szCs w:val="24"/>
        </w:rPr>
        <w:t xml:space="preserve">, </w:t>
      </w:r>
      <w:r>
        <w:rPr>
          <w:sz w:val="24"/>
          <w:szCs w:val="24"/>
        </w:rPr>
        <w:t>and</w:t>
      </w:r>
      <w:r w:rsidR="00035E0C" w:rsidRPr="005419B7">
        <w:rPr>
          <w:sz w:val="24"/>
          <w:szCs w:val="24"/>
        </w:rPr>
        <w:t xml:space="preserve"> circle times. </w:t>
      </w:r>
      <w:r w:rsidR="007553ED" w:rsidRPr="005419B7">
        <w:rPr>
          <w:sz w:val="24"/>
          <w:szCs w:val="24"/>
        </w:rPr>
        <w:t xml:space="preserve">At every point and in all we do, the child, their feelings and their wellbeing </w:t>
      </w:r>
      <w:proofErr w:type="gramStart"/>
      <w:r w:rsidR="007553ED" w:rsidRPr="005419B7">
        <w:rPr>
          <w:sz w:val="24"/>
          <w:szCs w:val="24"/>
        </w:rPr>
        <w:t>is</w:t>
      </w:r>
      <w:proofErr w:type="gramEnd"/>
      <w:r w:rsidR="007553ED" w:rsidRPr="005419B7">
        <w:rPr>
          <w:sz w:val="24"/>
          <w:szCs w:val="24"/>
        </w:rPr>
        <w:t xml:space="preserve"> at the centre of decisions made. </w:t>
      </w:r>
      <w:r>
        <w:rPr>
          <w:sz w:val="24"/>
          <w:szCs w:val="24"/>
        </w:rPr>
        <w:t>We use the Zones of R</w:t>
      </w:r>
      <w:r w:rsidR="003464BA">
        <w:rPr>
          <w:sz w:val="24"/>
          <w:szCs w:val="24"/>
        </w:rPr>
        <w:t xml:space="preserve">egulation curriculum to support </w:t>
      </w:r>
      <w:r>
        <w:rPr>
          <w:sz w:val="24"/>
          <w:szCs w:val="24"/>
        </w:rPr>
        <w:t>emotional understanding</w:t>
      </w:r>
      <w:r w:rsidR="003464BA">
        <w:rPr>
          <w:sz w:val="24"/>
          <w:szCs w:val="24"/>
        </w:rPr>
        <w:t xml:space="preserve">. </w:t>
      </w:r>
      <w:r w:rsidR="00983380">
        <w:rPr>
          <w:sz w:val="24"/>
          <w:szCs w:val="24"/>
        </w:rPr>
        <w:t>Our behaviour p</w:t>
      </w:r>
      <w:r>
        <w:rPr>
          <w:sz w:val="24"/>
          <w:szCs w:val="24"/>
        </w:rPr>
        <w:t>olicy is</w:t>
      </w:r>
      <w:r w:rsidR="00035E0C" w:rsidRPr="005419B7">
        <w:rPr>
          <w:sz w:val="24"/>
          <w:szCs w:val="24"/>
        </w:rPr>
        <w:t xml:space="preserve"> understood by all staff</w:t>
      </w:r>
      <w:r>
        <w:rPr>
          <w:sz w:val="24"/>
          <w:szCs w:val="24"/>
        </w:rPr>
        <w:t xml:space="preserve"> and</w:t>
      </w:r>
      <w:r w:rsidR="00035E0C" w:rsidRPr="005419B7">
        <w:rPr>
          <w:sz w:val="24"/>
          <w:szCs w:val="24"/>
        </w:rPr>
        <w:t xml:space="preserve"> attendance</w:t>
      </w:r>
      <w:r>
        <w:rPr>
          <w:sz w:val="24"/>
          <w:szCs w:val="24"/>
        </w:rPr>
        <w:t xml:space="preserve"> is monitored with </w:t>
      </w:r>
      <w:r w:rsidR="00035E0C" w:rsidRPr="005419B7">
        <w:rPr>
          <w:sz w:val="24"/>
          <w:szCs w:val="24"/>
        </w:rPr>
        <w:t xml:space="preserve">appropriate steps </w:t>
      </w:r>
      <w:r>
        <w:rPr>
          <w:sz w:val="24"/>
          <w:szCs w:val="24"/>
        </w:rPr>
        <w:t xml:space="preserve">taken </w:t>
      </w:r>
      <w:r w:rsidR="00035E0C" w:rsidRPr="005419B7">
        <w:rPr>
          <w:sz w:val="24"/>
          <w:szCs w:val="24"/>
        </w:rPr>
        <w:t>to encourage punctuality and prevent unauthorised absence.</w:t>
      </w:r>
      <w:r w:rsidR="007553ED" w:rsidRPr="005419B7">
        <w:rPr>
          <w:sz w:val="24"/>
          <w:szCs w:val="24"/>
        </w:rPr>
        <w:t xml:space="preserve"> Interventions f</w:t>
      </w:r>
      <w:r>
        <w:rPr>
          <w:sz w:val="24"/>
          <w:szCs w:val="24"/>
        </w:rPr>
        <w:t>or mental and emotional health</w:t>
      </w:r>
      <w:r w:rsidR="007553ED" w:rsidRPr="005419B7">
        <w:rPr>
          <w:sz w:val="24"/>
          <w:szCs w:val="24"/>
        </w:rPr>
        <w:t xml:space="preserve"> are approached </w:t>
      </w:r>
      <w:r>
        <w:rPr>
          <w:sz w:val="24"/>
          <w:szCs w:val="24"/>
        </w:rPr>
        <w:t xml:space="preserve">like academic subjects. </w:t>
      </w:r>
    </w:p>
    <w:p w14:paraId="7968A12B" w14:textId="77777777" w:rsidR="00C531E5" w:rsidRPr="005419B7" w:rsidRDefault="0060569F" w:rsidP="007553ED">
      <w:pPr>
        <w:jc w:val="both"/>
        <w:rPr>
          <w:sz w:val="24"/>
          <w:szCs w:val="24"/>
        </w:rPr>
      </w:pPr>
      <w:r>
        <w:rPr>
          <w:sz w:val="24"/>
          <w:szCs w:val="24"/>
        </w:rPr>
        <w:t>We take active steps to prevent bullying. Staff are vigilant and address any bullying incidents immediately; our anti-bullying policy includes specific measures to protect vulnerable pupils including those with SEND.</w:t>
      </w:r>
    </w:p>
    <w:p w14:paraId="3DFBF1D2" w14:textId="77777777" w:rsidR="001C63FB" w:rsidRPr="005419B7" w:rsidRDefault="007553ED" w:rsidP="00452B81">
      <w:pPr>
        <w:jc w:val="both"/>
        <w:rPr>
          <w:sz w:val="24"/>
          <w:szCs w:val="24"/>
        </w:rPr>
      </w:pPr>
      <w:r w:rsidRPr="005419B7">
        <w:rPr>
          <w:sz w:val="24"/>
          <w:szCs w:val="24"/>
        </w:rPr>
        <w:t xml:space="preserve">Where a child has </w:t>
      </w:r>
      <w:r w:rsidR="0060569F">
        <w:rPr>
          <w:sz w:val="24"/>
          <w:szCs w:val="24"/>
        </w:rPr>
        <w:t>a</w:t>
      </w:r>
      <w:r w:rsidR="00983380">
        <w:rPr>
          <w:sz w:val="24"/>
          <w:szCs w:val="24"/>
        </w:rPr>
        <w:t xml:space="preserve"> medical condition, an individual health care p</w:t>
      </w:r>
      <w:r w:rsidRPr="005419B7">
        <w:rPr>
          <w:sz w:val="24"/>
          <w:szCs w:val="24"/>
        </w:rPr>
        <w:t>lan is c</w:t>
      </w:r>
      <w:r w:rsidR="0060569F">
        <w:rPr>
          <w:sz w:val="24"/>
          <w:szCs w:val="24"/>
        </w:rPr>
        <w:t>reated in conjunction with parents</w:t>
      </w:r>
      <w:r w:rsidR="000716EC">
        <w:rPr>
          <w:sz w:val="24"/>
          <w:szCs w:val="24"/>
        </w:rPr>
        <w:t xml:space="preserve"> and healthcare professionals</w:t>
      </w:r>
      <w:r w:rsidR="0060569F">
        <w:rPr>
          <w:sz w:val="24"/>
          <w:szCs w:val="24"/>
        </w:rPr>
        <w:t xml:space="preserve"> and shared with staff. </w:t>
      </w:r>
      <w:r w:rsidR="001C63FB" w:rsidRPr="005419B7">
        <w:rPr>
          <w:sz w:val="24"/>
          <w:szCs w:val="24"/>
        </w:rPr>
        <w:t xml:space="preserve"> </w:t>
      </w:r>
    </w:p>
    <w:p w14:paraId="0578E13B" w14:textId="77777777" w:rsidR="00035E0C" w:rsidRPr="005419B7" w:rsidRDefault="00035E0C" w:rsidP="00452B81">
      <w:pPr>
        <w:jc w:val="both"/>
        <w:rPr>
          <w:b/>
          <w:color w:val="FF0000"/>
          <w:sz w:val="24"/>
          <w:szCs w:val="24"/>
        </w:rPr>
      </w:pPr>
      <w:r w:rsidRPr="005419B7">
        <w:rPr>
          <w:b/>
          <w:color w:val="FF0000"/>
          <w:sz w:val="24"/>
          <w:szCs w:val="24"/>
        </w:rPr>
        <w:t>6. What training have the staff, supporting children with SEND had or are having?</w:t>
      </w:r>
    </w:p>
    <w:p w14:paraId="0965430B" w14:textId="77777777" w:rsidR="007553ED" w:rsidRPr="005419B7" w:rsidRDefault="000308AF" w:rsidP="00452B81">
      <w:pPr>
        <w:jc w:val="both"/>
        <w:rPr>
          <w:sz w:val="24"/>
          <w:szCs w:val="24"/>
        </w:rPr>
      </w:pPr>
      <w:r>
        <w:rPr>
          <w:sz w:val="24"/>
          <w:szCs w:val="24"/>
        </w:rPr>
        <w:t>The SENDCo holds the</w:t>
      </w:r>
      <w:r w:rsidR="007553ED" w:rsidRPr="005419B7">
        <w:rPr>
          <w:sz w:val="24"/>
          <w:szCs w:val="24"/>
        </w:rPr>
        <w:t xml:space="preserve"> National Award for SEN Coordinators,</w:t>
      </w:r>
      <w:r>
        <w:rPr>
          <w:sz w:val="24"/>
          <w:szCs w:val="24"/>
        </w:rPr>
        <w:t xml:space="preserve"> (a </w:t>
      </w:r>
      <w:r w:rsidRPr="005419B7">
        <w:rPr>
          <w:sz w:val="24"/>
          <w:szCs w:val="24"/>
        </w:rPr>
        <w:t>statutory requirement</w:t>
      </w:r>
      <w:r>
        <w:rPr>
          <w:sz w:val="24"/>
          <w:szCs w:val="24"/>
        </w:rPr>
        <w:t>)</w:t>
      </w:r>
      <w:r w:rsidR="007553ED" w:rsidRPr="005419B7">
        <w:rPr>
          <w:sz w:val="24"/>
          <w:szCs w:val="24"/>
        </w:rPr>
        <w:t xml:space="preserve"> and </w:t>
      </w:r>
      <w:r w:rsidR="00B54910">
        <w:rPr>
          <w:sz w:val="24"/>
          <w:szCs w:val="24"/>
        </w:rPr>
        <w:t>is a senior leader.</w:t>
      </w:r>
    </w:p>
    <w:p w14:paraId="0CC9AFBA" w14:textId="77777777" w:rsidR="008C60FD" w:rsidRDefault="009654F0" w:rsidP="00452B81">
      <w:pPr>
        <w:jc w:val="both"/>
        <w:rPr>
          <w:sz w:val="24"/>
          <w:szCs w:val="24"/>
        </w:rPr>
      </w:pPr>
      <w:r>
        <w:rPr>
          <w:sz w:val="24"/>
          <w:szCs w:val="24"/>
        </w:rPr>
        <w:t xml:space="preserve">Every teacher at Sheering School is a teacher of SEND. </w:t>
      </w:r>
      <w:r w:rsidR="00B54910">
        <w:rPr>
          <w:sz w:val="24"/>
          <w:szCs w:val="24"/>
        </w:rPr>
        <w:t>S</w:t>
      </w:r>
      <w:r w:rsidR="007553ED" w:rsidRPr="005419B7">
        <w:rPr>
          <w:sz w:val="24"/>
          <w:szCs w:val="24"/>
        </w:rPr>
        <w:t xml:space="preserve">taff </w:t>
      </w:r>
      <w:r w:rsidR="00B54910">
        <w:rPr>
          <w:sz w:val="24"/>
          <w:szCs w:val="24"/>
        </w:rPr>
        <w:t>receive on</w:t>
      </w:r>
      <w:r w:rsidR="008C60FD">
        <w:rPr>
          <w:sz w:val="24"/>
          <w:szCs w:val="24"/>
        </w:rPr>
        <w:t xml:space="preserve">going professional </w:t>
      </w:r>
      <w:proofErr w:type="gramStart"/>
      <w:r w:rsidR="008C60FD">
        <w:rPr>
          <w:sz w:val="24"/>
          <w:szCs w:val="24"/>
        </w:rPr>
        <w:t>development</w:t>
      </w:r>
      <w:proofErr w:type="gramEnd"/>
      <w:r w:rsidR="008C60FD">
        <w:rPr>
          <w:sz w:val="24"/>
          <w:szCs w:val="24"/>
        </w:rPr>
        <w:t xml:space="preserve"> and we bring in specialist professionals for advice or training when needed.</w:t>
      </w:r>
    </w:p>
    <w:p w14:paraId="306724EC" w14:textId="77777777" w:rsidR="00035E0C" w:rsidRPr="005419B7" w:rsidRDefault="00035E0C" w:rsidP="00452B81">
      <w:pPr>
        <w:jc w:val="both"/>
        <w:rPr>
          <w:b/>
          <w:color w:val="FF0000"/>
          <w:sz w:val="24"/>
          <w:szCs w:val="24"/>
        </w:rPr>
      </w:pPr>
      <w:r w:rsidRPr="005419B7">
        <w:rPr>
          <w:b/>
          <w:color w:val="FF0000"/>
          <w:sz w:val="24"/>
          <w:szCs w:val="24"/>
        </w:rPr>
        <w:t>7. What specialist services and expertise are available at or accessed by the school?</w:t>
      </w:r>
    </w:p>
    <w:p w14:paraId="00004DFA" w14:textId="77777777" w:rsidR="008C60FD" w:rsidRDefault="00035E0C" w:rsidP="00452B81">
      <w:pPr>
        <w:jc w:val="both"/>
        <w:rPr>
          <w:sz w:val="24"/>
          <w:szCs w:val="24"/>
        </w:rPr>
      </w:pPr>
      <w:r w:rsidRPr="005419B7">
        <w:rPr>
          <w:sz w:val="24"/>
          <w:szCs w:val="24"/>
        </w:rPr>
        <w:t>Most of the children’s needs are met using expertise from the staff</w:t>
      </w:r>
      <w:r w:rsidR="008C60FD">
        <w:rPr>
          <w:sz w:val="24"/>
          <w:szCs w:val="24"/>
        </w:rPr>
        <w:t xml:space="preserve">. If further </w:t>
      </w:r>
      <w:r w:rsidRPr="005419B7">
        <w:rPr>
          <w:sz w:val="24"/>
          <w:szCs w:val="24"/>
        </w:rPr>
        <w:t>support is required, referral</w:t>
      </w:r>
      <w:r w:rsidR="008C60FD">
        <w:rPr>
          <w:sz w:val="24"/>
          <w:szCs w:val="24"/>
        </w:rPr>
        <w:t>s are made</w:t>
      </w:r>
      <w:r w:rsidRPr="005419B7">
        <w:rPr>
          <w:sz w:val="24"/>
          <w:szCs w:val="24"/>
        </w:rPr>
        <w:t xml:space="preserve"> </w:t>
      </w:r>
      <w:r w:rsidR="008C60FD">
        <w:rPr>
          <w:sz w:val="24"/>
          <w:szCs w:val="24"/>
        </w:rPr>
        <w:t>(</w:t>
      </w:r>
      <w:r w:rsidRPr="005419B7">
        <w:rPr>
          <w:sz w:val="24"/>
          <w:szCs w:val="24"/>
        </w:rPr>
        <w:t>with parental permission</w:t>
      </w:r>
      <w:r w:rsidR="008C60FD">
        <w:rPr>
          <w:sz w:val="24"/>
          <w:szCs w:val="24"/>
        </w:rPr>
        <w:t>) to</w:t>
      </w:r>
      <w:r w:rsidRPr="005419B7">
        <w:rPr>
          <w:sz w:val="24"/>
          <w:szCs w:val="24"/>
        </w:rPr>
        <w:t xml:space="preserve"> appropriate outside </w:t>
      </w:r>
      <w:r w:rsidR="008C60FD">
        <w:rPr>
          <w:sz w:val="24"/>
          <w:szCs w:val="24"/>
        </w:rPr>
        <w:t>agencies.</w:t>
      </w:r>
    </w:p>
    <w:p w14:paraId="26BC13F0" w14:textId="77777777" w:rsidR="008C60FD" w:rsidRDefault="008C60FD" w:rsidP="00452B81">
      <w:pPr>
        <w:jc w:val="both"/>
        <w:rPr>
          <w:sz w:val="24"/>
          <w:szCs w:val="24"/>
        </w:rPr>
      </w:pPr>
      <w:r>
        <w:rPr>
          <w:sz w:val="24"/>
          <w:szCs w:val="24"/>
        </w:rPr>
        <w:t>Agencies include:</w:t>
      </w:r>
    </w:p>
    <w:p w14:paraId="1855A6CC" w14:textId="77777777" w:rsidR="008C60FD" w:rsidRDefault="008C60FD" w:rsidP="008C60FD">
      <w:pPr>
        <w:pStyle w:val="ListParagraph"/>
        <w:numPr>
          <w:ilvl w:val="0"/>
          <w:numId w:val="10"/>
        </w:numPr>
        <w:jc w:val="both"/>
        <w:rPr>
          <w:sz w:val="24"/>
          <w:szCs w:val="24"/>
        </w:rPr>
      </w:pPr>
      <w:r w:rsidRPr="009824B4">
        <w:rPr>
          <w:rFonts w:ascii="Calibri" w:hAnsi="Calibri"/>
          <w:sz w:val="24"/>
          <w:szCs w:val="24"/>
        </w:rPr>
        <w:t>D</w:t>
      </w:r>
      <w:r>
        <w:rPr>
          <w:sz w:val="24"/>
          <w:szCs w:val="24"/>
        </w:rPr>
        <w:t>esignated Inclusion P</w:t>
      </w:r>
      <w:r w:rsidRPr="009824B4">
        <w:rPr>
          <w:sz w:val="24"/>
          <w:szCs w:val="24"/>
        </w:rPr>
        <w:t xml:space="preserve">artner </w:t>
      </w:r>
    </w:p>
    <w:p w14:paraId="28ECA1C0" w14:textId="77777777" w:rsidR="008C60FD" w:rsidRDefault="008C60FD" w:rsidP="008C60FD">
      <w:pPr>
        <w:pStyle w:val="ListParagraph"/>
        <w:numPr>
          <w:ilvl w:val="0"/>
          <w:numId w:val="10"/>
        </w:numPr>
        <w:jc w:val="both"/>
        <w:rPr>
          <w:sz w:val="24"/>
          <w:szCs w:val="24"/>
        </w:rPr>
      </w:pPr>
      <w:r w:rsidRPr="009824B4">
        <w:rPr>
          <w:sz w:val="24"/>
          <w:szCs w:val="24"/>
        </w:rPr>
        <w:t>E</w:t>
      </w:r>
      <w:r>
        <w:rPr>
          <w:sz w:val="24"/>
          <w:szCs w:val="24"/>
        </w:rPr>
        <w:t>ducational Psychology</w:t>
      </w:r>
      <w:r w:rsidRPr="009824B4">
        <w:rPr>
          <w:sz w:val="24"/>
          <w:szCs w:val="24"/>
        </w:rPr>
        <w:t xml:space="preserve"> </w:t>
      </w:r>
    </w:p>
    <w:p w14:paraId="1905FAB9" w14:textId="77777777" w:rsidR="008C60FD" w:rsidRDefault="008C60FD" w:rsidP="008C60FD">
      <w:pPr>
        <w:pStyle w:val="ListParagraph"/>
        <w:numPr>
          <w:ilvl w:val="0"/>
          <w:numId w:val="10"/>
        </w:numPr>
        <w:jc w:val="both"/>
        <w:rPr>
          <w:sz w:val="24"/>
          <w:szCs w:val="24"/>
        </w:rPr>
      </w:pPr>
      <w:r w:rsidRPr="009824B4">
        <w:rPr>
          <w:sz w:val="24"/>
          <w:szCs w:val="24"/>
        </w:rPr>
        <w:t xml:space="preserve">Advisory Teachers </w:t>
      </w:r>
    </w:p>
    <w:p w14:paraId="157058FC" w14:textId="77777777" w:rsidR="008C60FD" w:rsidRDefault="008C60FD" w:rsidP="008C60FD">
      <w:pPr>
        <w:pStyle w:val="ListParagraph"/>
        <w:numPr>
          <w:ilvl w:val="0"/>
          <w:numId w:val="10"/>
        </w:numPr>
        <w:jc w:val="both"/>
        <w:rPr>
          <w:sz w:val="24"/>
          <w:szCs w:val="24"/>
        </w:rPr>
      </w:pPr>
      <w:r w:rsidRPr="009824B4">
        <w:rPr>
          <w:sz w:val="24"/>
          <w:szCs w:val="24"/>
        </w:rPr>
        <w:t>Speech and Language Ther</w:t>
      </w:r>
      <w:r>
        <w:rPr>
          <w:sz w:val="24"/>
          <w:szCs w:val="24"/>
        </w:rPr>
        <w:t>apy</w:t>
      </w:r>
    </w:p>
    <w:p w14:paraId="121283DB" w14:textId="77777777" w:rsidR="008C60FD" w:rsidRDefault="008C60FD" w:rsidP="008C60FD">
      <w:pPr>
        <w:pStyle w:val="ListParagraph"/>
        <w:numPr>
          <w:ilvl w:val="0"/>
          <w:numId w:val="10"/>
        </w:numPr>
        <w:jc w:val="both"/>
        <w:rPr>
          <w:sz w:val="24"/>
          <w:szCs w:val="24"/>
        </w:rPr>
      </w:pPr>
      <w:r>
        <w:rPr>
          <w:sz w:val="24"/>
          <w:szCs w:val="24"/>
        </w:rPr>
        <w:t>Occupational Therapy</w:t>
      </w:r>
      <w:r w:rsidRPr="009824B4">
        <w:rPr>
          <w:sz w:val="24"/>
          <w:szCs w:val="24"/>
        </w:rPr>
        <w:t xml:space="preserve"> </w:t>
      </w:r>
    </w:p>
    <w:p w14:paraId="6B5926E6" w14:textId="77777777" w:rsidR="008C60FD" w:rsidRDefault="008C60FD" w:rsidP="008C60FD">
      <w:pPr>
        <w:pStyle w:val="ListParagraph"/>
        <w:numPr>
          <w:ilvl w:val="0"/>
          <w:numId w:val="10"/>
        </w:numPr>
        <w:jc w:val="both"/>
        <w:rPr>
          <w:sz w:val="24"/>
          <w:szCs w:val="24"/>
        </w:rPr>
      </w:pPr>
      <w:r w:rsidRPr="009824B4">
        <w:rPr>
          <w:sz w:val="24"/>
          <w:szCs w:val="24"/>
        </w:rPr>
        <w:lastRenderedPageBreak/>
        <w:t>Physi</w:t>
      </w:r>
      <w:r>
        <w:rPr>
          <w:sz w:val="24"/>
          <w:szCs w:val="24"/>
        </w:rPr>
        <w:t xml:space="preserve">otherapy </w:t>
      </w:r>
    </w:p>
    <w:p w14:paraId="56362430" w14:textId="77777777" w:rsidR="008C60FD" w:rsidRDefault="008C60FD" w:rsidP="008C60FD">
      <w:pPr>
        <w:pStyle w:val="ListParagraph"/>
        <w:numPr>
          <w:ilvl w:val="0"/>
          <w:numId w:val="10"/>
        </w:numPr>
        <w:jc w:val="both"/>
        <w:rPr>
          <w:sz w:val="24"/>
          <w:szCs w:val="24"/>
        </w:rPr>
      </w:pPr>
      <w:r w:rsidRPr="009824B4">
        <w:rPr>
          <w:sz w:val="24"/>
          <w:szCs w:val="24"/>
        </w:rPr>
        <w:t>Physical and Neu</w:t>
      </w:r>
      <w:r>
        <w:rPr>
          <w:sz w:val="24"/>
          <w:szCs w:val="24"/>
        </w:rPr>
        <w:t>rological Impairment Specialists</w:t>
      </w:r>
    </w:p>
    <w:p w14:paraId="76172F29" w14:textId="77777777" w:rsidR="00035E0C" w:rsidRPr="000308AF" w:rsidRDefault="008C60FD" w:rsidP="00452B81">
      <w:pPr>
        <w:jc w:val="both"/>
        <w:rPr>
          <w:sz w:val="24"/>
          <w:szCs w:val="24"/>
        </w:rPr>
      </w:pPr>
      <w:r>
        <w:rPr>
          <w:sz w:val="24"/>
          <w:szCs w:val="24"/>
        </w:rPr>
        <w:t>We can also help families access independent support such as the SENDIASS (Special Educational Needs and Disabilities Information Advice and Support Service) for Essex, and other local charities or support groups, as appropriate.</w:t>
      </w:r>
    </w:p>
    <w:p w14:paraId="72791D0C" w14:textId="77777777" w:rsidR="00481B9E" w:rsidRPr="005419B7" w:rsidRDefault="00481B9E" w:rsidP="00481B9E">
      <w:pPr>
        <w:spacing w:after="0" w:line="240" w:lineRule="auto"/>
        <w:ind w:left="-5"/>
        <w:jc w:val="both"/>
        <w:rPr>
          <w:sz w:val="24"/>
          <w:szCs w:val="24"/>
        </w:rPr>
      </w:pPr>
      <w:r w:rsidRPr="000308AF">
        <w:rPr>
          <w:sz w:val="24"/>
          <w:szCs w:val="24"/>
        </w:rPr>
        <w:t>The local offer from Essex County Coun</w:t>
      </w:r>
      <w:r w:rsidR="003464BA" w:rsidRPr="000308AF">
        <w:rPr>
          <w:sz w:val="24"/>
          <w:szCs w:val="24"/>
        </w:rPr>
        <w:t>cil is available at the website</w:t>
      </w:r>
      <w:r w:rsidRPr="000308AF">
        <w:rPr>
          <w:sz w:val="24"/>
          <w:szCs w:val="24"/>
        </w:rPr>
        <w:t xml:space="preserve">- </w:t>
      </w:r>
      <w:hyperlink r:id="rId16" w:history="1">
        <w:r w:rsidR="000308AF" w:rsidRPr="001967F9">
          <w:rPr>
            <w:rStyle w:val="Hyperlink"/>
            <w:sz w:val="24"/>
            <w:szCs w:val="24"/>
          </w:rPr>
          <w:t>https://send.essex.gov.uk/</w:t>
        </w:r>
      </w:hyperlink>
      <w:r w:rsidR="000308AF">
        <w:rPr>
          <w:sz w:val="24"/>
          <w:szCs w:val="24"/>
        </w:rPr>
        <w:t xml:space="preserve"> </w:t>
      </w:r>
    </w:p>
    <w:p w14:paraId="2B5C3798" w14:textId="77777777" w:rsidR="00481B9E" w:rsidRPr="005419B7" w:rsidRDefault="00481B9E" w:rsidP="00452B81">
      <w:pPr>
        <w:jc w:val="both"/>
        <w:rPr>
          <w:sz w:val="24"/>
          <w:szCs w:val="24"/>
        </w:rPr>
      </w:pPr>
    </w:p>
    <w:p w14:paraId="0BCD7ACB" w14:textId="77777777" w:rsidR="00035E0C" w:rsidRPr="005419B7" w:rsidRDefault="00035E0C" w:rsidP="00452B81">
      <w:pPr>
        <w:jc w:val="both"/>
        <w:rPr>
          <w:b/>
          <w:color w:val="FF0000"/>
          <w:sz w:val="24"/>
          <w:szCs w:val="24"/>
        </w:rPr>
      </w:pPr>
      <w:r w:rsidRPr="005419B7">
        <w:rPr>
          <w:b/>
          <w:color w:val="FF0000"/>
          <w:sz w:val="24"/>
          <w:szCs w:val="24"/>
        </w:rPr>
        <w:t>8. How will you help me support my child’s learning?</w:t>
      </w:r>
    </w:p>
    <w:p w14:paraId="64EC768A" w14:textId="77777777" w:rsidR="00035E0C" w:rsidRPr="005419B7" w:rsidRDefault="007B349E" w:rsidP="00452B81">
      <w:pPr>
        <w:jc w:val="both"/>
        <w:rPr>
          <w:sz w:val="24"/>
          <w:szCs w:val="24"/>
        </w:rPr>
      </w:pPr>
      <w:r>
        <w:rPr>
          <w:sz w:val="24"/>
          <w:szCs w:val="24"/>
        </w:rPr>
        <w:t xml:space="preserve">At Sheering we understand the vital role that </w:t>
      </w:r>
      <w:r w:rsidR="00292853">
        <w:rPr>
          <w:sz w:val="24"/>
          <w:szCs w:val="24"/>
        </w:rPr>
        <w:t>parents</w:t>
      </w:r>
      <w:r>
        <w:rPr>
          <w:sz w:val="24"/>
          <w:szCs w:val="24"/>
        </w:rPr>
        <w:t xml:space="preserve"> play in </w:t>
      </w:r>
      <w:r w:rsidR="00292853">
        <w:rPr>
          <w:sz w:val="24"/>
          <w:szCs w:val="24"/>
        </w:rPr>
        <w:t>thei</w:t>
      </w:r>
      <w:r>
        <w:rPr>
          <w:sz w:val="24"/>
          <w:szCs w:val="24"/>
        </w:rPr>
        <w:t xml:space="preserve">r child’s education. </w:t>
      </w:r>
      <w:r w:rsidR="00035E0C" w:rsidRPr="005419B7">
        <w:rPr>
          <w:sz w:val="24"/>
          <w:szCs w:val="24"/>
        </w:rPr>
        <w:t xml:space="preserve">There are regular opportunities to discuss </w:t>
      </w:r>
      <w:r w:rsidR="00E8631E">
        <w:rPr>
          <w:sz w:val="24"/>
          <w:szCs w:val="24"/>
        </w:rPr>
        <w:t>progress and support strategies</w:t>
      </w:r>
      <w:r w:rsidR="00035E0C" w:rsidRPr="005419B7">
        <w:rPr>
          <w:sz w:val="24"/>
          <w:szCs w:val="24"/>
        </w:rPr>
        <w:t>. Formal parent consultat</w:t>
      </w:r>
      <w:r w:rsidR="007C6C23">
        <w:rPr>
          <w:sz w:val="24"/>
          <w:szCs w:val="24"/>
        </w:rPr>
        <w:t>ion meetings take place in the autumn and s</w:t>
      </w:r>
      <w:r w:rsidR="00035E0C" w:rsidRPr="005419B7">
        <w:rPr>
          <w:sz w:val="24"/>
          <w:szCs w:val="24"/>
        </w:rPr>
        <w:t xml:space="preserve">pring </w:t>
      </w:r>
      <w:proofErr w:type="gramStart"/>
      <w:r w:rsidR="00035E0C" w:rsidRPr="005419B7">
        <w:rPr>
          <w:sz w:val="24"/>
          <w:szCs w:val="24"/>
        </w:rPr>
        <w:t>terms</w:t>
      </w:r>
      <w:r>
        <w:rPr>
          <w:sz w:val="24"/>
          <w:szCs w:val="24"/>
        </w:rPr>
        <w:t>,</w:t>
      </w:r>
      <w:proofErr w:type="gramEnd"/>
      <w:r>
        <w:rPr>
          <w:sz w:val="24"/>
          <w:szCs w:val="24"/>
        </w:rPr>
        <w:t xml:space="preserve"> however we encourage informal discussions at any time. </w:t>
      </w:r>
      <w:r w:rsidR="00B648FA" w:rsidRPr="005419B7">
        <w:rPr>
          <w:sz w:val="24"/>
          <w:szCs w:val="24"/>
        </w:rPr>
        <w:t xml:space="preserve">  </w:t>
      </w:r>
    </w:p>
    <w:p w14:paraId="5E8C8032" w14:textId="77777777" w:rsidR="00494193" w:rsidRPr="00F2342D" w:rsidRDefault="007B349E" w:rsidP="00452B81">
      <w:pPr>
        <w:jc w:val="both"/>
        <w:rPr>
          <w:sz w:val="24"/>
          <w:szCs w:val="24"/>
        </w:rPr>
      </w:pPr>
      <w:r>
        <w:rPr>
          <w:sz w:val="24"/>
          <w:szCs w:val="24"/>
        </w:rPr>
        <w:t>If your child has an</w:t>
      </w:r>
      <w:r w:rsidR="000A6EA9" w:rsidRPr="005419B7">
        <w:rPr>
          <w:sz w:val="24"/>
          <w:szCs w:val="24"/>
        </w:rPr>
        <w:t xml:space="preserve"> identified</w:t>
      </w:r>
      <w:r w:rsidR="00E8631E">
        <w:rPr>
          <w:sz w:val="24"/>
          <w:szCs w:val="24"/>
        </w:rPr>
        <w:t xml:space="preserve"> specific</w:t>
      </w:r>
      <w:r w:rsidR="000A6EA9" w:rsidRPr="005419B7">
        <w:rPr>
          <w:sz w:val="24"/>
          <w:szCs w:val="24"/>
        </w:rPr>
        <w:t xml:space="preserve"> need, the class teacher</w:t>
      </w:r>
      <w:r>
        <w:rPr>
          <w:sz w:val="24"/>
          <w:szCs w:val="24"/>
        </w:rPr>
        <w:t xml:space="preserve"> and SEN</w:t>
      </w:r>
      <w:r w:rsidR="007C6C23">
        <w:rPr>
          <w:sz w:val="24"/>
          <w:szCs w:val="24"/>
        </w:rPr>
        <w:t>D</w:t>
      </w:r>
      <w:r>
        <w:rPr>
          <w:sz w:val="24"/>
          <w:szCs w:val="24"/>
        </w:rPr>
        <w:t>C</w:t>
      </w:r>
      <w:r w:rsidR="007C6C23">
        <w:rPr>
          <w:sz w:val="24"/>
          <w:szCs w:val="24"/>
        </w:rPr>
        <w:t>o</w:t>
      </w:r>
      <w:r>
        <w:rPr>
          <w:sz w:val="24"/>
          <w:szCs w:val="24"/>
        </w:rPr>
        <w:t xml:space="preserve"> will involve you in setting</w:t>
      </w:r>
      <w:r w:rsidR="000A6EA9" w:rsidRPr="005419B7">
        <w:rPr>
          <w:sz w:val="24"/>
          <w:szCs w:val="24"/>
        </w:rPr>
        <w:t xml:space="preserve"> SMAR</w:t>
      </w:r>
      <w:r>
        <w:rPr>
          <w:sz w:val="24"/>
          <w:szCs w:val="24"/>
        </w:rPr>
        <w:t>T targets and outcomes for your</w:t>
      </w:r>
      <w:r w:rsidR="000A6EA9" w:rsidRPr="005419B7">
        <w:rPr>
          <w:sz w:val="24"/>
          <w:szCs w:val="24"/>
        </w:rPr>
        <w:t xml:space="preserve"> child, through </w:t>
      </w:r>
      <w:r w:rsidR="00E8631E">
        <w:rPr>
          <w:sz w:val="24"/>
          <w:szCs w:val="24"/>
        </w:rPr>
        <w:t>regular communication</w:t>
      </w:r>
      <w:r w:rsidR="000A6EA9" w:rsidRPr="005419B7">
        <w:rPr>
          <w:sz w:val="24"/>
          <w:szCs w:val="24"/>
        </w:rPr>
        <w:t xml:space="preserve"> met</w:t>
      </w:r>
      <w:r w:rsidR="00F2342D">
        <w:rPr>
          <w:sz w:val="24"/>
          <w:szCs w:val="24"/>
        </w:rPr>
        <w:t>hods outlined in this document.</w:t>
      </w:r>
    </w:p>
    <w:p w14:paraId="4F1EE5DD" w14:textId="77777777" w:rsidR="00035E0C" w:rsidRPr="005419B7" w:rsidRDefault="00035E0C" w:rsidP="00452B81">
      <w:pPr>
        <w:jc w:val="both"/>
        <w:rPr>
          <w:b/>
          <w:color w:val="FF0000"/>
          <w:sz w:val="24"/>
          <w:szCs w:val="24"/>
        </w:rPr>
      </w:pPr>
      <w:r w:rsidRPr="005419B7">
        <w:rPr>
          <w:b/>
          <w:color w:val="FF0000"/>
          <w:sz w:val="24"/>
          <w:szCs w:val="24"/>
        </w:rPr>
        <w:t>9. How will I be involved in discussions about and planning for my child’s education?</w:t>
      </w:r>
    </w:p>
    <w:p w14:paraId="6F65381B" w14:textId="77777777" w:rsidR="00035E0C" w:rsidRPr="005419B7" w:rsidRDefault="00ED7669" w:rsidP="00452B81">
      <w:pPr>
        <w:jc w:val="both"/>
        <w:rPr>
          <w:sz w:val="24"/>
          <w:szCs w:val="24"/>
        </w:rPr>
      </w:pPr>
      <w:r>
        <w:rPr>
          <w:sz w:val="24"/>
          <w:szCs w:val="24"/>
        </w:rPr>
        <w:t>In addition to formal parent c</w:t>
      </w:r>
      <w:r w:rsidR="00123368">
        <w:rPr>
          <w:sz w:val="24"/>
          <w:szCs w:val="24"/>
        </w:rPr>
        <w:t>onsultations, you can</w:t>
      </w:r>
      <w:r w:rsidR="00035E0C" w:rsidRPr="005419B7">
        <w:rPr>
          <w:sz w:val="24"/>
          <w:szCs w:val="24"/>
        </w:rPr>
        <w:t xml:space="preserve"> discuss your child’s education</w:t>
      </w:r>
      <w:r w:rsidR="00123368">
        <w:rPr>
          <w:sz w:val="24"/>
          <w:szCs w:val="24"/>
        </w:rPr>
        <w:t xml:space="preserve"> with their class teacher, S</w:t>
      </w:r>
      <w:r w:rsidR="00035E0C" w:rsidRPr="005419B7">
        <w:rPr>
          <w:sz w:val="24"/>
          <w:szCs w:val="24"/>
        </w:rPr>
        <w:t>EN</w:t>
      </w:r>
      <w:r w:rsidR="003E0DC5">
        <w:rPr>
          <w:sz w:val="24"/>
          <w:szCs w:val="24"/>
        </w:rPr>
        <w:t>DCo</w:t>
      </w:r>
      <w:r w:rsidR="00035E0C" w:rsidRPr="005419B7">
        <w:rPr>
          <w:sz w:val="24"/>
          <w:szCs w:val="24"/>
        </w:rPr>
        <w:t xml:space="preserve"> or </w:t>
      </w:r>
      <w:r w:rsidR="00123368">
        <w:rPr>
          <w:sz w:val="24"/>
          <w:szCs w:val="24"/>
        </w:rPr>
        <w:t>Head</w:t>
      </w:r>
      <w:r w:rsidR="003464BA" w:rsidRPr="005419B7">
        <w:rPr>
          <w:sz w:val="24"/>
          <w:szCs w:val="24"/>
        </w:rPr>
        <w:t>teacher</w:t>
      </w:r>
      <w:r w:rsidR="00035E0C" w:rsidRPr="005419B7">
        <w:rPr>
          <w:sz w:val="24"/>
          <w:szCs w:val="24"/>
        </w:rPr>
        <w:t xml:space="preserve">. </w:t>
      </w:r>
      <w:r w:rsidR="00123368">
        <w:rPr>
          <w:sz w:val="24"/>
          <w:szCs w:val="24"/>
        </w:rPr>
        <w:t>So</w:t>
      </w:r>
      <w:r w:rsidR="00035E0C" w:rsidRPr="005419B7">
        <w:rPr>
          <w:sz w:val="24"/>
          <w:szCs w:val="24"/>
        </w:rPr>
        <w:t>me pupils</w:t>
      </w:r>
      <w:r w:rsidR="00123368">
        <w:rPr>
          <w:sz w:val="24"/>
          <w:szCs w:val="24"/>
        </w:rPr>
        <w:t xml:space="preserve"> may have a school/home communication book.</w:t>
      </w:r>
    </w:p>
    <w:p w14:paraId="1926686F" w14:textId="77777777" w:rsidR="00035E0C" w:rsidRPr="005419B7" w:rsidRDefault="00035E0C" w:rsidP="00452B81">
      <w:pPr>
        <w:jc w:val="both"/>
        <w:rPr>
          <w:sz w:val="24"/>
          <w:szCs w:val="24"/>
        </w:rPr>
      </w:pPr>
      <w:r w:rsidRPr="005419B7">
        <w:rPr>
          <w:sz w:val="24"/>
          <w:szCs w:val="24"/>
        </w:rPr>
        <w:t xml:space="preserve">Where a child needs more focused, individualised </w:t>
      </w:r>
      <w:r w:rsidR="00123368">
        <w:rPr>
          <w:sz w:val="24"/>
          <w:szCs w:val="24"/>
        </w:rPr>
        <w:t>adaptation</w:t>
      </w:r>
      <w:r w:rsidRPr="005419B7">
        <w:rPr>
          <w:sz w:val="24"/>
          <w:szCs w:val="24"/>
        </w:rPr>
        <w:t>, a</w:t>
      </w:r>
      <w:r w:rsidR="00ED7669">
        <w:rPr>
          <w:sz w:val="24"/>
          <w:szCs w:val="24"/>
        </w:rPr>
        <w:t xml:space="preserve"> one p</w:t>
      </w:r>
      <w:r w:rsidR="00B648FA" w:rsidRPr="005419B7">
        <w:rPr>
          <w:sz w:val="24"/>
          <w:szCs w:val="24"/>
        </w:rPr>
        <w:t>lan</w:t>
      </w:r>
      <w:r w:rsidRPr="005419B7">
        <w:rPr>
          <w:sz w:val="24"/>
          <w:szCs w:val="24"/>
        </w:rPr>
        <w:t xml:space="preserve"> may be introduced to enable closer monitoring of small steps of progress. Ideas and information will be shared, reviewed and recorded through this planning. </w:t>
      </w:r>
    </w:p>
    <w:p w14:paraId="71813147" w14:textId="77777777" w:rsidR="00035E0C" w:rsidRPr="005419B7" w:rsidRDefault="00035E0C" w:rsidP="00452B81">
      <w:pPr>
        <w:jc w:val="both"/>
        <w:rPr>
          <w:sz w:val="24"/>
          <w:szCs w:val="24"/>
        </w:rPr>
      </w:pPr>
      <w:r w:rsidRPr="005419B7">
        <w:rPr>
          <w:sz w:val="24"/>
          <w:szCs w:val="24"/>
        </w:rPr>
        <w:t>Ed</w:t>
      </w:r>
      <w:r w:rsidR="00123368">
        <w:rPr>
          <w:sz w:val="24"/>
          <w:szCs w:val="24"/>
        </w:rPr>
        <w:t xml:space="preserve">ucation Health Care Plans (EHCP) </w:t>
      </w:r>
      <w:r w:rsidRPr="005419B7">
        <w:rPr>
          <w:sz w:val="24"/>
          <w:szCs w:val="24"/>
        </w:rPr>
        <w:t>are reviewed</w:t>
      </w:r>
      <w:r w:rsidR="00B648FA" w:rsidRPr="005419B7">
        <w:rPr>
          <w:sz w:val="24"/>
          <w:szCs w:val="24"/>
        </w:rPr>
        <w:t xml:space="preserve"> termly</w:t>
      </w:r>
      <w:r w:rsidR="00ED7669">
        <w:rPr>
          <w:sz w:val="24"/>
          <w:szCs w:val="24"/>
        </w:rPr>
        <w:t xml:space="preserve"> </w:t>
      </w:r>
      <w:r w:rsidR="00123368">
        <w:rPr>
          <w:sz w:val="24"/>
          <w:szCs w:val="24"/>
        </w:rPr>
        <w:t>and</w:t>
      </w:r>
      <w:r w:rsidR="00B648FA" w:rsidRPr="005419B7">
        <w:rPr>
          <w:sz w:val="24"/>
          <w:szCs w:val="24"/>
        </w:rPr>
        <w:t xml:space="preserve"> then in more detail at</w:t>
      </w:r>
      <w:r w:rsidR="00ED7669">
        <w:rPr>
          <w:sz w:val="24"/>
          <w:szCs w:val="24"/>
        </w:rPr>
        <w:t xml:space="preserve"> an annual r</w:t>
      </w:r>
      <w:r w:rsidR="00123368">
        <w:rPr>
          <w:sz w:val="24"/>
          <w:szCs w:val="24"/>
        </w:rPr>
        <w:t>eview meeting.</w:t>
      </w:r>
    </w:p>
    <w:p w14:paraId="044C7186" w14:textId="77777777" w:rsidR="00895CEA" w:rsidRPr="005419B7" w:rsidRDefault="00895CEA" w:rsidP="00452B81">
      <w:pPr>
        <w:jc w:val="both"/>
        <w:rPr>
          <w:b/>
          <w:color w:val="FF0000"/>
          <w:sz w:val="24"/>
          <w:szCs w:val="24"/>
        </w:rPr>
      </w:pPr>
      <w:r w:rsidRPr="005419B7">
        <w:rPr>
          <w:b/>
          <w:color w:val="FF0000"/>
          <w:sz w:val="24"/>
          <w:szCs w:val="24"/>
        </w:rPr>
        <w:t>10. How will my child be included in activities outside the classroom including school trips?</w:t>
      </w:r>
    </w:p>
    <w:p w14:paraId="03ABD78F" w14:textId="77777777" w:rsidR="00F2342D" w:rsidRPr="005419B7" w:rsidRDefault="00ED7669" w:rsidP="00452B81">
      <w:pPr>
        <w:jc w:val="both"/>
        <w:rPr>
          <w:sz w:val="24"/>
          <w:szCs w:val="24"/>
        </w:rPr>
      </w:pPr>
      <w:r>
        <w:rPr>
          <w:sz w:val="24"/>
          <w:szCs w:val="24"/>
        </w:rPr>
        <w:t>Our inclusion p</w:t>
      </w:r>
      <w:r w:rsidR="00895CEA" w:rsidRPr="005419B7">
        <w:rPr>
          <w:sz w:val="24"/>
          <w:szCs w:val="24"/>
        </w:rPr>
        <w:t>olicy promotes involvement i</w:t>
      </w:r>
      <w:r w:rsidR="00AA2ADD">
        <w:rPr>
          <w:sz w:val="24"/>
          <w:szCs w:val="24"/>
        </w:rPr>
        <w:t xml:space="preserve">n all aspects of the curriculum. Personalised risk assessments are carried out where needed. No child is ever excluded from an </w:t>
      </w:r>
      <w:r w:rsidR="00CC3C7B">
        <w:rPr>
          <w:sz w:val="24"/>
          <w:szCs w:val="24"/>
        </w:rPr>
        <w:t>activity</w:t>
      </w:r>
      <w:r w:rsidR="00AA2ADD">
        <w:rPr>
          <w:sz w:val="24"/>
          <w:szCs w:val="24"/>
        </w:rPr>
        <w:t xml:space="preserve"> because of their SEND; support is put in place to ensure equal opportunity. </w:t>
      </w:r>
      <w:r w:rsidR="000A6EA9" w:rsidRPr="005419B7">
        <w:rPr>
          <w:sz w:val="24"/>
          <w:szCs w:val="24"/>
        </w:rPr>
        <w:t xml:space="preserve">This applies to all enrichment trips (school trips), extra-curricular clubs led by the school and whole school events such as sports day. </w:t>
      </w:r>
      <w:r w:rsidR="00B648FA" w:rsidRPr="005419B7">
        <w:rPr>
          <w:sz w:val="24"/>
          <w:szCs w:val="24"/>
        </w:rPr>
        <w:t>Y</w:t>
      </w:r>
      <w:r w:rsidR="00895CEA" w:rsidRPr="005419B7">
        <w:rPr>
          <w:sz w:val="24"/>
          <w:szCs w:val="24"/>
        </w:rPr>
        <w:t>ou will be consulted and involved in planning as appropriate.</w:t>
      </w:r>
    </w:p>
    <w:p w14:paraId="72792D10" w14:textId="77777777" w:rsidR="000A6EA9" w:rsidRPr="005419B7" w:rsidRDefault="000A6EA9" w:rsidP="000A6EA9">
      <w:pPr>
        <w:jc w:val="both"/>
        <w:rPr>
          <w:b/>
          <w:color w:val="FF0000"/>
          <w:sz w:val="24"/>
          <w:szCs w:val="24"/>
        </w:rPr>
      </w:pPr>
      <w:r w:rsidRPr="005419B7">
        <w:rPr>
          <w:b/>
          <w:color w:val="FF0000"/>
          <w:sz w:val="24"/>
          <w:szCs w:val="24"/>
        </w:rPr>
        <w:t>11. How will the school prepare and support my child to join, transfer to a new school or the next stage of education and life?</w:t>
      </w:r>
    </w:p>
    <w:p w14:paraId="2DC2ADC8" w14:textId="77777777" w:rsidR="00754522" w:rsidRPr="005419B7" w:rsidRDefault="000A6EA9" w:rsidP="00754522">
      <w:pPr>
        <w:jc w:val="both"/>
        <w:rPr>
          <w:sz w:val="24"/>
          <w:szCs w:val="24"/>
        </w:rPr>
      </w:pPr>
      <w:r w:rsidRPr="005419B7">
        <w:rPr>
          <w:sz w:val="24"/>
          <w:szCs w:val="24"/>
        </w:rPr>
        <w:t xml:space="preserve">We work closely with </w:t>
      </w:r>
      <w:r w:rsidR="00AE26F4" w:rsidRPr="005419B7">
        <w:rPr>
          <w:sz w:val="24"/>
          <w:szCs w:val="24"/>
        </w:rPr>
        <w:t>all schools</w:t>
      </w:r>
      <w:r w:rsidRPr="005419B7">
        <w:rPr>
          <w:sz w:val="24"/>
          <w:szCs w:val="24"/>
        </w:rPr>
        <w:t xml:space="preserve">, to ensure </w:t>
      </w:r>
      <w:r w:rsidR="00A91FAB">
        <w:rPr>
          <w:sz w:val="24"/>
          <w:szCs w:val="24"/>
        </w:rPr>
        <w:t>smooth transitions</w:t>
      </w:r>
      <w:r w:rsidRPr="005419B7">
        <w:rPr>
          <w:sz w:val="24"/>
          <w:szCs w:val="24"/>
        </w:rPr>
        <w:t>.</w:t>
      </w:r>
      <w:r w:rsidR="00A91FAB">
        <w:rPr>
          <w:sz w:val="24"/>
          <w:szCs w:val="24"/>
        </w:rPr>
        <w:t xml:space="preserve"> Home visits and additional transition meetings are offered. </w:t>
      </w:r>
      <w:r w:rsidR="00754522" w:rsidRPr="005419B7">
        <w:rPr>
          <w:sz w:val="24"/>
          <w:szCs w:val="24"/>
        </w:rPr>
        <w:t xml:space="preserve">For children with extra needs, a member of staff will be </w:t>
      </w:r>
      <w:r w:rsidR="00754522" w:rsidRPr="005419B7">
        <w:rPr>
          <w:sz w:val="24"/>
          <w:szCs w:val="24"/>
        </w:rPr>
        <w:lastRenderedPageBreak/>
        <w:t xml:space="preserve">available to meet with parents so that appropriate arrangements can be put in place for the arrival of the child. </w:t>
      </w:r>
    </w:p>
    <w:p w14:paraId="2091ABF2" w14:textId="77777777" w:rsidR="00754522" w:rsidRPr="005419B7" w:rsidRDefault="00A91FAB" w:rsidP="000A6EA9">
      <w:pPr>
        <w:jc w:val="both"/>
        <w:rPr>
          <w:sz w:val="24"/>
          <w:szCs w:val="24"/>
        </w:rPr>
      </w:pPr>
      <w:r>
        <w:rPr>
          <w:sz w:val="24"/>
          <w:szCs w:val="24"/>
        </w:rPr>
        <w:t>Internal transit</w:t>
      </w:r>
      <w:r w:rsidR="00B6056E">
        <w:rPr>
          <w:sz w:val="24"/>
          <w:szCs w:val="24"/>
        </w:rPr>
        <w:t xml:space="preserve">ion meetings are held annually </w:t>
      </w:r>
      <w:r>
        <w:rPr>
          <w:sz w:val="24"/>
          <w:szCs w:val="24"/>
        </w:rPr>
        <w:t xml:space="preserve">between teachers and </w:t>
      </w:r>
      <w:r w:rsidR="00AE26F4" w:rsidRPr="005419B7">
        <w:rPr>
          <w:sz w:val="24"/>
          <w:szCs w:val="24"/>
        </w:rPr>
        <w:t>SEN</w:t>
      </w:r>
      <w:r w:rsidR="00E133A4">
        <w:rPr>
          <w:sz w:val="24"/>
          <w:szCs w:val="24"/>
        </w:rPr>
        <w:t>DCo</w:t>
      </w:r>
      <w:r w:rsidR="00754522" w:rsidRPr="005419B7">
        <w:rPr>
          <w:sz w:val="24"/>
          <w:szCs w:val="24"/>
        </w:rPr>
        <w:t>.</w:t>
      </w:r>
      <w:r w:rsidR="000A6EA9" w:rsidRPr="005419B7">
        <w:rPr>
          <w:sz w:val="24"/>
          <w:szCs w:val="24"/>
        </w:rPr>
        <w:t xml:space="preserve"> </w:t>
      </w:r>
      <w:r w:rsidR="00B6056E">
        <w:rPr>
          <w:sz w:val="24"/>
          <w:szCs w:val="24"/>
        </w:rPr>
        <w:t xml:space="preserve">The SENDCo is aware of any special arrangements or support needed. For children in care, we also share information with the child’s social worker and ensure the receiving school is aware of the child’s legal status and any additional support that entails. </w:t>
      </w:r>
    </w:p>
    <w:p w14:paraId="0F7E3809" w14:textId="77777777" w:rsidR="00083DD2" w:rsidRDefault="00B6056E" w:rsidP="00754522">
      <w:pPr>
        <w:jc w:val="both"/>
        <w:rPr>
          <w:sz w:val="24"/>
          <w:szCs w:val="24"/>
        </w:rPr>
      </w:pPr>
      <w:r>
        <w:rPr>
          <w:sz w:val="24"/>
          <w:szCs w:val="24"/>
        </w:rPr>
        <w:t>For</w:t>
      </w:r>
      <w:r w:rsidR="00754522" w:rsidRPr="005419B7">
        <w:rPr>
          <w:sz w:val="24"/>
          <w:szCs w:val="24"/>
        </w:rPr>
        <w:t xml:space="preserve"> secondary school </w:t>
      </w:r>
      <w:r>
        <w:rPr>
          <w:sz w:val="24"/>
          <w:szCs w:val="24"/>
        </w:rPr>
        <w:t>transitions w</w:t>
      </w:r>
      <w:r w:rsidR="00754522" w:rsidRPr="005419B7">
        <w:rPr>
          <w:sz w:val="24"/>
          <w:szCs w:val="24"/>
        </w:rPr>
        <w:t>e contact and meet with the school’s SEN</w:t>
      </w:r>
      <w:r w:rsidR="00540AC2">
        <w:rPr>
          <w:sz w:val="24"/>
          <w:szCs w:val="24"/>
        </w:rPr>
        <w:t>DCo</w:t>
      </w:r>
      <w:r w:rsidR="00754522" w:rsidRPr="005419B7">
        <w:rPr>
          <w:sz w:val="24"/>
          <w:szCs w:val="24"/>
        </w:rPr>
        <w:t xml:space="preserve"> to ensure </w:t>
      </w:r>
      <w:r w:rsidR="00083DD2">
        <w:rPr>
          <w:sz w:val="24"/>
          <w:szCs w:val="24"/>
        </w:rPr>
        <w:t>they know</w:t>
      </w:r>
      <w:r w:rsidR="00754522" w:rsidRPr="005419B7">
        <w:rPr>
          <w:sz w:val="24"/>
          <w:szCs w:val="24"/>
        </w:rPr>
        <w:t xml:space="preserve"> about any special arrangements or support</w:t>
      </w:r>
      <w:r w:rsidR="001E04D1">
        <w:rPr>
          <w:sz w:val="24"/>
          <w:szCs w:val="24"/>
        </w:rPr>
        <w:t xml:space="preserve"> that need</w:t>
      </w:r>
      <w:r w:rsidR="00083DD2">
        <w:rPr>
          <w:sz w:val="24"/>
          <w:szCs w:val="24"/>
        </w:rPr>
        <w:t>s</w:t>
      </w:r>
      <w:r w:rsidR="001E04D1">
        <w:rPr>
          <w:sz w:val="24"/>
          <w:szCs w:val="24"/>
        </w:rPr>
        <w:t xml:space="preserve"> to be put in place. </w:t>
      </w:r>
    </w:p>
    <w:p w14:paraId="783871EE" w14:textId="77777777" w:rsidR="00754522" w:rsidRPr="005419B7" w:rsidRDefault="00083DD2" w:rsidP="00754522">
      <w:pPr>
        <w:jc w:val="both"/>
        <w:rPr>
          <w:sz w:val="24"/>
          <w:szCs w:val="24"/>
        </w:rPr>
      </w:pPr>
      <w:r>
        <w:rPr>
          <w:sz w:val="24"/>
          <w:szCs w:val="24"/>
        </w:rPr>
        <w:t>S</w:t>
      </w:r>
      <w:r w:rsidR="00754522" w:rsidRPr="005419B7">
        <w:rPr>
          <w:sz w:val="24"/>
          <w:szCs w:val="24"/>
        </w:rPr>
        <w:t xml:space="preserve">chool records are transferred to new educational </w:t>
      </w:r>
      <w:proofErr w:type="gramStart"/>
      <w:r w:rsidR="00754522" w:rsidRPr="005419B7">
        <w:rPr>
          <w:sz w:val="24"/>
          <w:szCs w:val="24"/>
        </w:rPr>
        <w:t>settings, and</w:t>
      </w:r>
      <w:proofErr w:type="gramEnd"/>
      <w:r w:rsidR="00754522" w:rsidRPr="005419B7">
        <w:rPr>
          <w:sz w:val="24"/>
          <w:szCs w:val="24"/>
        </w:rPr>
        <w:t xml:space="preserve"> followed up with telephone or face to face visits as needed. </w:t>
      </w:r>
    </w:p>
    <w:p w14:paraId="2877AE4D" w14:textId="77777777" w:rsidR="00895CEA" w:rsidRPr="005419B7" w:rsidRDefault="000A6EA9" w:rsidP="00452B81">
      <w:pPr>
        <w:jc w:val="both"/>
        <w:rPr>
          <w:rFonts w:cs="Calibri"/>
          <w:b/>
          <w:color w:val="FF0000"/>
          <w:sz w:val="24"/>
          <w:szCs w:val="24"/>
        </w:rPr>
      </w:pPr>
      <w:r w:rsidRPr="005419B7">
        <w:rPr>
          <w:rFonts w:cs="Calibri"/>
          <w:b/>
          <w:color w:val="FF0000"/>
          <w:sz w:val="24"/>
          <w:szCs w:val="24"/>
        </w:rPr>
        <w:t>12</w:t>
      </w:r>
      <w:r w:rsidR="00895CEA" w:rsidRPr="005419B7">
        <w:rPr>
          <w:rFonts w:cs="Calibri"/>
          <w:b/>
          <w:color w:val="FF0000"/>
          <w:sz w:val="24"/>
          <w:szCs w:val="24"/>
        </w:rPr>
        <w:t>. How accessible is the school environment?</w:t>
      </w:r>
    </w:p>
    <w:p w14:paraId="126676C0" w14:textId="77777777" w:rsidR="00890F1D" w:rsidRPr="005419B7" w:rsidRDefault="00083DD2" w:rsidP="00890F1D">
      <w:pPr>
        <w:jc w:val="both"/>
        <w:rPr>
          <w:rFonts w:cs="Calibri"/>
          <w:sz w:val="24"/>
          <w:szCs w:val="24"/>
        </w:rPr>
      </w:pPr>
      <w:r>
        <w:rPr>
          <w:rFonts w:cs="Calibri"/>
          <w:sz w:val="24"/>
          <w:szCs w:val="24"/>
        </w:rPr>
        <w:t xml:space="preserve">We </w:t>
      </w:r>
      <w:r w:rsidR="00895CEA" w:rsidRPr="005419B7">
        <w:rPr>
          <w:rFonts w:cs="Calibri"/>
          <w:sz w:val="24"/>
          <w:szCs w:val="24"/>
        </w:rPr>
        <w:t>make rea</w:t>
      </w:r>
      <w:r>
        <w:rPr>
          <w:rFonts w:cs="Calibri"/>
          <w:sz w:val="24"/>
          <w:szCs w:val="24"/>
        </w:rPr>
        <w:t>sonable adjustments to improve</w:t>
      </w:r>
      <w:r w:rsidR="00895CEA" w:rsidRPr="005419B7">
        <w:rPr>
          <w:rFonts w:cs="Calibri"/>
          <w:sz w:val="24"/>
          <w:szCs w:val="24"/>
        </w:rPr>
        <w:t xml:space="preserve"> accessibility</w:t>
      </w:r>
      <w:r>
        <w:rPr>
          <w:rFonts w:cs="Calibri"/>
          <w:sz w:val="24"/>
          <w:szCs w:val="24"/>
        </w:rPr>
        <w:t>.</w:t>
      </w:r>
      <w:r w:rsidR="00895CEA" w:rsidRPr="005419B7">
        <w:rPr>
          <w:rFonts w:cs="Calibri"/>
          <w:sz w:val="24"/>
          <w:szCs w:val="24"/>
        </w:rPr>
        <w:t xml:space="preserve"> </w:t>
      </w:r>
      <w:r>
        <w:rPr>
          <w:rFonts w:cs="Calibri"/>
          <w:sz w:val="24"/>
          <w:szCs w:val="24"/>
        </w:rPr>
        <w:t>We follow the</w:t>
      </w:r>
      <w:r w:rsidR="00895CEA" w:rsidRPr="005419B7">
        <w:rPr>
          <w:rFonts w:cs="Calibri"/>
          <w:sz w:val="24"/>
          <w:szCs w:val="24"/>
        </w:rPr>
        <w:t xml:space="preserve"> Equality Act 2010.</w:t>
      </w:r>
      <w:r w:rsidR="00B648FA" w:rsidRPr="005419B7">
        <w:rPr>
          <w:rFonts w:cs="Calibri"/>
          <w:sz w:val="24"/>
          <w:szCs w:val="24"/>
        </w:rPr>
        <w:t xml:space="preserve">  </w:t>
      </w:r>
    </w:p>
    <w:p w14:paraId="7FE64EC1" w14:textId="77777777" w:rsidR="00AE26F4" w:rsidRPr="005419B7" w:rsidRDefault="00083DD2" w:rsidP="00276D64">
      <w:pPr>
        <w:jc w:val="both"/>
        <w:rPr>
          <w:rFonts w:cs="Calibri"/>
          <w:sz w:val="24"/>
          <w:szCs w:val="24"/>
        </w:rPr>
      </w:pPr>
      <w:r>
        <w:rPr>
          <w:rFonts w:cs="Calibri"/>
          <w:sz w:val="24"/>
          <w:szCs w:val="24"/>
        </w:rPr>
        <w:t>We work with</w:t>
      </w:r>
      <w:r w:rsidR="00890F1D" w:rsidRPr="005419B7">
        <w:rPr>
          <w:rFonts w:cs="Calibri"/>
          <w:sz w:val="24"/>
          <w:szCs w:val="24"/>
        </w:rPr>
        <w:t xml:space="preserve"> oc</w:t>
      </w:r>
      <w:r w:rsidR="00D23B81" w:rsidRPr="005419B7">
        <w:rPr>
          <w:rFonts w:cs="Calibri"/>
          <w:sz w:val="24"/>
          <w:szCs w:val="24"/>
        </w:rPr>
        <w:t xml:space="preserve">cupational </w:t>
      </w:r>
      <w:r>
        <w:rPr>
          <w:rFonts w:cs="Calibri"/>
          <w:sz w:val="24"/>
          <w:szCs w:val="24"/>
        </w:rPr>
        <w:t>therapy</w:t>
      </w:r>
      <w:r w:rsidR="00D23B81" w:rsidRPr="005419B7">
        <w:rPr>
          <w:rFonts w:cs="Calibri"/>
          <w:sz w:val="24"/>
          <w:szCs w:val="24"/>
        </w:rPr>
        <w:t xml:space="preserve"> and specialist advisors</w:t>
      </w:r>
      <w:r w:rsidR="00890F1D" w:rsidRPr="005419B7">
        <w:rPr>
          <w:rFonts w:cs="Calibri"/>
          <w:sz w:val="24"/>
          <w:szCs w:val="24"/>
        </w:rPr>
        <w:t xml:space="preserve"> to ensure equality in access for</w:t>
      </w:r>
      <w:r w:rsidR="00276D64" w:rsidRPr="005419B7">
        <w:rPr>
          <w:rFonts w:cs="Calibri"/>
          <w:sz w:val="24"/>
          <w:szCs w:val="24"/>
        </w:rPr>
        <w:t xml:space="preserve"> our children who have</w:t>
      </w:r>
      <w:r w:rsidR="00890F1D" w:rsidRPr="005419B7">
        <w:rPr>
          <w:rFonts w:cs="Calibri"/>
          <w:sz w:val="24"/>
          <w:szCs w:val="24"/>
        </w:rPr>
        <w:t xml:space="preserve"> SEN</w:t>
      </w:r>
      <w:r w:rsidR="00276D64" w:rsidRPr="005419B7">
        <w:rPr>
          <w:rFonts w:cs="Calibri"/>
          <w:sz w:val="24"/>
          <w:szCs w:val="24"/>
        </w:rPr>
        <w:t>D</w:t>
      </w:r>
      <w:r>
        <w:rPr>
          <w:rFonts w:cs="Calibri"/>
          <w:sz w:val="24"/>
          <w:szCs w:val="24"/>
        </w:rPr>
        <w:t xml:space="preserve">. </w:t>
      </w:r>
      <w:r w:rsidR="00890F1D" w:rsidRPr="005419B7">
        <w:rPr>
          <w:rFonts w:cs="Calibri"/>
          <w:sz w:val="24"/>
          <w:szCs w:val="24"/>
        </w:rPr>
        <w:t>On specialist</w:t>
      </w:r>
      <w:r w:rsidR="00ED7669">
        <w:rPr>
          <w:rFonts w:cs="Calibri"/>
          <w:sz w:val="24"/>
          <w:szCs w:val="24"/>
        </w:rPr>
        <w:t xml:space="preserve"> advice, the school purchases/</w:t>
      </w:r>
      <w:r w:rsidR="00890F1D" w:rsidRPr="005419B7">
        <w:rPr>
          <w:rFonts w:cs="Calibri"/>
          <w:sz w:val="24"/>
          <w:szCs w:val="24"/>
        </w:rPr>
        <w:t>hires specific equipment to meet the need of</w:t>
      </w:r>
      <w:r w:rsidR="00276D64" w:rsidRPr="005419B7">
        <w:rPr>
          <w:rFonts w:cs="Calibri"/>
          <w:sz w:val="24"/>
          <w:szCs w:val="24"/>
        </w:rPr>
        <w:t xml:space="preserve"> pupils.  </w:t>
      </w:r>
    </w:p>
    <w:p w14:paraId="41684C5B" w14:textId="77777777" w:rsidR="00890F1D" w:rsidRPr="00FB0109" w:rsidRDefault="00276D64" w:rsidP="00452B81">
      <w:pPr>
        <w:jc w:val="both"/>
        <w:rPr>
          <w:rFonts w:cs="Calibri"/>
          <w:color w:val="000000"/>
          <w:sz w:val="24"/>
          <w:szCs w:val="24"/>
        </w:rPr>
      </w:pPr>
      <w:r w:rsidRPr="005419B7">
        <w:rPr>
          <w:rFonts w:cs="Calibri"/>
          <w:sz w:val="24"/>
          <w:szCs w:val="24"/>
        </w:rPr>
        <w:t xml:space="preserve">We have a </w:t>
      </w:r>
      <w:r w:rsidR="00890F1D" w:rsidRPr="005419B7">
        <w:rPr>
          <w:rFonts w:cs="Calibri"/>
          <w:sz w:val="24"/>
          <w:szCs w:val="24"/>
        </w:rPr>
        <w:t xml:space="preserve">disabled toilet and shower room.  All areas </w:t>
      </w:r>
      <w:r w:rsidR="00083DD2">
        <w:rPr>
          <w:rFonts w:cs="Calibri"/>
          <w:sz w:val="24"/>
          <w:szCs w:val="24"/>
        </w:rPr>
        <w:t>are accessible</w:t>
      </w:r>
      <w:r w:rsidRPr="005419B7">
        <w:rPr>
          <w:rFonts w:cs="Calibri"/>
          <w:sz w:val="24"/>
          <w:szCs w:val="24"/>
        </w:rPr>
        <w:t xml:space="preserve"> by ramps. W</w:t>
      </w:r>
      <w:r w:rsidR="00890F1D" w:rsidRPr="005419B7">
        <w:rPr>
          <w:rFonts w:cs="Calibri"/>
          <w:color w:val="000000"/>
          <w:sz w:val="24"/>
          <w:szCs w:val="24"/>
        </w:rPr>
        <w:t xml:space="preserve">e ensure that equipment is accessible to all children. </w:t>
      </w:r>
      <w:r w:rsidR="00083DD2">
        <w:rPr>
          <w:rFonts w:cs="Calibri"/>
          <w:color w:val="000000"/>
          <w:sz w:val="24"/>
          <w:szCs w:val="24"/>
        </w:rPr>
        <w:t>Our</w:t>
      </w:r>
      <w:r w:rsidR="00ED7669">
        <w:rPr>
          <w:rFonts w:cs="Calibri"/>
          <w:color w:val="000000"/>
          <w:sz w:val="24"/>
          <w:szCs w:val="24"/>
        </w:rPr>
        <w:t xml:space="preserve"> </w:t>
      </w:r>
      <w:r w:rsidR="00083DD2">
        <w:rPr>
          <w:rFonts w:cs="Calibri"/>
          <w:color w:val="000000"/>
          <w:sz w:val="24"/>
          <w:szCs w:val="24"/>
        </w:rPr>
        <w:t>Accessibility P</w:t>
      </w:r>
      <w:r w:rsidRPr="005419B7">
        <w:rPr>
          <w:rFonts w:cs="Calibri"/>
          <w:color w:val="000000"/>
          <w:sz w:val="24"/>
          <w:szCs w:val="24"/>
        </w:rPr>
        <w:t>lan</w:t>
      </w:r>
      <w:r w:rsidR="00FB0109">
        <w:rPr>
          <w:rFonts w:cs="Calibri"/>
          <w:color w:val="000000"/>
          <w:sz w:val="24"/>
          <w:szCs w:val="24"/>
        </w:rPr>
        <w:t xml:space="preserve"> </w:t>
      </w:r>
      <w:r w:rsidR="00083DD2">
        <w:rPr>
          <w:rFonts w:cs="Calibri"/>
          <w:color w:val="000000"/>
          <w:sz w:val="24"/>
          <w:szCs w:val="24"/>
        </w:rPr>
        <w:t xml:space="preserve">is reviewed </w:t>
      </w:r>
      <w:r w:rsidR="00FB0109">
        <w:rPr>
          <w:rFonts w:cs="Calibri"/>
          <w:color w:val="000000"/>
          <w:sz w:val="24"/>
          <w:szCs w:val="24"/>
        </w:rPr>
        <w:t xml:space="preserve">annually. </w:t>
      </w:r>
    </w:p>
    <w:p w14:paraId="59461DD7" w14:textId="77777777" w:rsidR="00895CEA" w:rsidRPr="005419B7" w:rsidRDefault="00754522" w:rsidP="00452B81">
      <w:pPr>
        <w:jc w:val="both"/>
        <w:rPr>
          <w:b/>
          <w:color w:val="FF0000"/>
          <w:sz w:val="24"/>
          <w:szCs w:val="24"/>
        </w:rPr>
      </w:pPr>
      <w:r w:rsidRPr="005419B7">
        <w:rPr>
          <w:b/>
          <w:color w:val="FF0000"/>
          <w:sz w:val="24"/>
          <w:szCs w:val="24"/>
        </w:rPr>
        <w:t>13</w:t>
      </w:r>
      <w:r w:rsidR="00895CEA" w:rsidRPr="005419B7">
        <w:rPr>
          <w:b/>
          <w:color w:val="FF0000"/>
          <w:sz w:val="24"/>
          <w:szCs w:val="24"/>
        </w:rPr>
        <w:t>. How are the school’s resources allocated and matched to children’s special educational needs?</w:t>
      </w:r>
    </w:p>
    <w:p w14:paraId="71F3B8B0" w14:textId="77777777" w:rsidR="00895CEA" w:rsidRPr="005419B7" w:rsidRDefault="00895CEA" w:rsidP="00452B81">
      <w:pPr>
        <w:jc w:val="both"/>
        <w:rPr>
          <w:sz w:val="24"/>
          <w:szCs w:val="24"/>
        </w:rPr>
      </w:pPr>
      <w:r w:rsidRPr="005419B7">
        <w:rPr>
          <w:sz w:val="24"/>
          <w:szCs w:val="24"/>
        </w:rPr>
        <w:t>We have a set allocated budget for SEND. Within budgetary constraints, support is allocated according to the level of need. Staffing allocations and inte</w:t>
      </w:r>
      <w:r w:rsidR="00441038">
        <w:rPr>
          <w:sz w:val="24"/>
          <w:szCs w:val="24"/>
        </w:rPr>
        <w:t>rventions are closely monitored.</w:t>
      </w:r>
    </w:p>
    <w:p w14:paraId="2E01343F" w14:textId="77777777" w:rsidR="00D23B81" w:rsidRPr="005419B7" w:rsidRDefault="00895CEA" w:rsidP="00452B81">
      <w:pPr>
        <w:jc w:val="both"/>
        <w:rPr>
          <w:sz w:val="24"/>
          <w:szCs w:val="24"/>
        </w:rPr>
      </w:pPr>
      <w:r w:rsidRPr="005419B7">
        <w:rPr>
          <w:sz w:val="24"/>
          <w:szCs w:val="24"/>
        </w:rPr>
        <w:t>Additional funding can be applied for where needs are judged to be exceptional for individuals or small groups. The SEN</w:t>
      </w:r>
      <w:r w:rsidR="00FB0109">
        <w:rPr>
          <w:sz w:val="24"/>
          <w:szCs w:val="24"/>
        </w:rPr>
        <w:t>DCo</w:t>
      </w:r>
      <w:r w:rsidRPr="005419B7">
        <w:rPr>
          <w:sz w:val="24"/>
          <w:szCs w:val="24"/>
        </w:rPr>
        <w:t xml:space="preserve"> will advise parents/carers if this is an appropriate course of action. The final decision on whether to award additional funding is m</w:t>
      </w:r>
      <w:r w:rsidR="00ED7669">
        <w:rPr>
          <w:sz w:val="24"/>
          <w:szCs w:val="24"/>
        </w:rPr>
        <w:t>ade by an e</w:t>
      </w:r>
      <w:r w:rsidRPr="005419B7">
        <w:rPr>
          <w:sz w:val="24"/>
          <w:szCs w:val="24"/>
        </w:rPr>
        <w:t>xceptio</w:t>
      </w:r>
      <w:r w:rsidR="00ED7669">
        <w:rPr>
          <w:sz w:val="24"/>
          <w:szCs w:val="24"/>
        </w:rPr>
        <w:t>nal needs p</w:t>
      </w:r>
      <w:r w:rsidR="00FA31F3" w:rsidRPr="005419B7">
        <w:rPr>
          <w:sz w:val="24"/>
          <w:szCs w:val="24"/>
        </w:rPr>
        <w:t>anel in Essex</w:t>
      </w:r>
      <w:r w:rsidRPr="005419B7">
        <w:rPr>
          <w:sz w:val="24"/>
          <w:szCs w:val="24"/>
        </w:rPr>
        <w:t>.</w:t>
      </w:r>
      <w:r w:rsidR="00452B81" w:rsidRPr="005419B7">
        <w:rPr>
          <w:sz w:val="24"/>
          <w:szCs w:val="24"/>
        </w:rPr>
        <w:t xml:space="preserve">  </w:t>
      </w:r>
    </w:p>
    <w:p w14:paraId="7F3E158C" w14:textId="77777777" w:rsidR="002E253A" w:rsidRPr="005419B7" w:rsidRDefault="005419B7" w:rsidP="00452B81">
      <w:pPr>
        <w:jc w:val="both"/>
        <w:rPr>
          <w:b/>
          <w:color w:val="FF0000"/>
          <w:sz w:val="24"/>
          <w:szCs w:val="24"/>
        </w:rPr>
      </w:pPr>
      <w:r w:rsidRPr="005419B7">
        <w:rPr>
          <w:b/>
          <w:color w:val="FF0000"/>
          <w:sz w:val="24"/>
          <w:szCs w:val="24"/>
        </w:rPr>
        <w:t>14</w:t>
      </w:r>
      <w:r w:rsidR="002E253A" w:rsidRPr="005419B7">
        <w:rPr>
          <w:b/>
          <w:color w:val="FF0000"/>
          <w:sz w:val="24"/>
          <w:szCs w:val="24"/>
        </w:rPr>
        <w:t>. How is the decision made about how much support my child will receive?</w:t>
      </w:r>
    </w:p>
    <w:p w14:paraId="0BCD92B3" w14:textId="77777777" w:rsidR="00CB1799" w:rsidRPr="005419B7" w:rsidRDefault="00CB1799" w:rsidP="00452B81">
      <w:pPr>
        <w:jc w:val="both"/>
        <w:rPr>
          <w:b/>
          <w:sz w:val="24"/>
          <w:szCs w:val="24"/>
        </w:rPr>
      </w:pPr>
      <w:r w:rsidRPr="005419B7">
        <w:rPr>
          <w:sz w:val="24"/>
          <w:szCs w:val="24"/>
        </w:rPr>
        <w:t>At Sheering</w:t>
      </w:r>
      <w:r w:rsidR="00ED7669">
        <w:rPr>
          <w:sz w:val="24"/>
          <w:szCs w:val="24"/>
        </w:rPr>
        <w:t xml:space="preserve"> School</w:t>
      </w:r>
      <w:r w:rsidRPr="005419B7">
        <w:rPr>
          <w:sz w:val="24"/>
          <w:szCs w:val="24"/>
        </w:rPr>
        <w:t xml:space="preserve"> </w:t>
      </w:r>
      <w:proofErr w:type="gramStart"/>
      <w:r w:rsidRPr="005419B7">
        <w:rPr>
          <w:sz w:val="24"/>
          <w:szCs w:val="24"/>
        </w:rPr>
        <w:t>each individual</w:t>
      </w:r>
      <w:proofErr w:type="gramEnd"/>
      <w:r w:rsidRPr="005419B7">
        <w:rPr>
          <w:sz w:val="24"/>
          <w:szCs w:val="24"/>
        </w:rPr>
        <w:t xml:space="preserve"> is valued, encouraged and inspired to develop their resilience and their love of learning. We encourage all our children to become independent learners to the best of their ability.</w:t>
      </w:r>
    </w:p>
    <w:p w14:paraId="688193CC" w14:textId="77777777" w:rsidR="00DF0257" w:rsidRPr="005419B7" w:rsidRDefault="002E253A" w:rsidP="007F6191">
      <w:pPr>
        <w:jc w:val="both"/>
        <w:rPr>
          <w:sz w:val="24"/>
          <w:szCs w:val="24"/>
        </w:rPr>
      </w:pPr>
      <w:r w:rsidRPr="005419B7">
        <w:rPr>
          <w:sz w:val="24"/>
          <w:szCs w:val="24"/>
        </w:rPr>
        <w:t>Decisions are made through consultation with parent</w:t>
      </w:r>
      <w:r w:rsidR="00B53B22">
        <w:rPr>
          <w:sz w:val="24"/>
          <w:szCs w:val="24"/>
        </w:rPr>
        <w:t>s, teachers/support staff, and</w:t>
      </w:r>
      <w:r w:rsidRPr="005419B7">
        <w:rPr>
          <w:sz w:val="24"/>
          <w:szCs w:val="24"/>
        </w:rPr>
        <w:t xml:space="preserve"> external agencies. The SEN</w:t>
      </w:r>
      <w:r w:rsidR="00FB0109">
        <w:rPr>
          <w:sz w:val="24"/>
          <w:szCs w:val="24"/>
        </w:rPr>
        <w:t>DCo</w:t>
      </w:r>
      <w:r w:rsidRPr="005419B7">
        <w:rPr>
          <w:sz w:val="24"/>
          <w:szCs w:val="24"/>
        </w:rPr>
        <w:t xml:space="preserve"> oversees reviews </w:t>
      </w:r>
      <w:r w:rsidR="00B53B22">
        <w:rPr>
          <w:sz w:val="24"/>
          <w:szCs w:val="24"/>
        </w:rPr>
        <w:t>support regu</w:t>
      </w:r>
      <w:r w:rsidR="00C83862">
        <w:rPr>
          <w:sz w:val="24"/>
          <w:szCs w:val="24"/>
        </w:rPr>
        <w:t>l</w:t>
      </w:r>
      <w:r w:rsidR="00B53B22">
        <w:rPr>
          <w:sz w:val="24"/>
          <w:szCs w:val="24"/>
        </w:rPr>
        <w:t>arly</w:t>
      </w:r>
      <w:r w:rsidRPr="005419B7">
        <w:rPr>
          <w:sz w:val="24"/>
          <w:szCs w:val="24"/>
        </w:rPr>
        <w:t xml:space="preserve">. </w:t>
      </w:r>
    </w:p>
    <w:p w14:paraId="4E0FF0D8" w14:textId="77777777" w:rsidR="00072B5B" w:rsidRDefault="00754522" w:rsidP="00754522">
      <w:pPr>
        <w:jc w:val="both"/>
        <w:rPr>
          <w:b/>
          <w:color w:val="FF0000"/>
          <w:sz w:val="24"/>
          <w:szCs w:val="24"/>
        </w:rPr>
      </w:pPr>
      <w:r w:rsidRPr="005419B7">
        <w:rPr>
          <w:b/>
          <w:color w:val="FF0000"/>
          <w:sz w:val="24"/>
          <w:szCs w:val="24"/>
        </w:rPr>
        <w:t xml:space="preserve">15. </w:t>
      </w:r>
      <w:r w:rsidR="00072B5B">
        <w:rPr>
          <w:b/>
          <w:color w:val="FF0000"/>
          <w:sz w:val="24"/>
          <w:szCs w:val="24"/>
        </w:rPr>
        <w:t>What should I do if I’m not happy with the support my child is receiving?</w:t>
      </w:r>
    </w:p>
    <w:p w14:paraId="54977259" w14:textId="77777777" w:rsidR="00072B5B" w:rsidRDefault="00072B5B" w:rsidP="00754522">
      <w:pPr>
        <w:jc w:val="both"/>
        <w:rPr>
          <w:sz w:val="24"/>
          <w:szCs w:val="24"/>
        </w:rPr>
      </w:pPr>
      <w:r>
        <w:rPr>
          <w:sz w:val="24"/>
          <w:szCs w:val="24"/>
        </w:rPr>
        <w:t xml:space="preserve">We encourage parents/carers with any concerns about their child’s SEN provision to speak to us as soon as possible. </w:t>
      </w:r>
    </w:p>
    <w:p w14:paraId="510A9F0A" w14:textId="77777777" w:rsidR="00C83862" w:rsidRDefault="00072B5B" w:rsidP="00754522">
      <w:pPr>
        <w:jc w:val="both"/>
        <w:rPr>
          <w:sz w:val="24"/>
          <w:szCs w:val="24"/>
        </w:rPr>
      </w:pPr>
      <w:r>
        <w:rPr>
          <w:sz w:val="24"/>
          <w:szCs w:val="24"/>
        </w:rPr>
        <w:lastRenderedPageBreak/>
        <w:t xml:space="preserve">In the first instance, please talk to your child’s class teacher. If issues are not resolved, request a meeting with the SENDCo or Headteacher. </w:t>
      </w:r>
      <w:r w:rsidR="00C83862">
        <w:rPr>
          <w:sz w:val="24"/>
          <w:szCs w:val="24"/>
        </w:rPr>
        <w:t xml:space="preserve">If you remain dissatisfied, you may follow the formal school complaints procedure. </w:t>
      </w:r>
    </w:p>
    <w:p w14:paraId="1F843341" w14:textId="77777777" w:rsidR="00072B5B" w:rsidRPr="00072B5B" w:rsidRDefault="00C83862" w:rsidP="00754522">
      <w:pPr>
        <w:jc w:val="both"/>
        <w:rPr>
          <w:sz w:val="24"/>
          <w:szCs w:val="24"/>
        </w:rPr>
      </w:pPr>
      <w:r>
        <w:rPr>
          <w:sz w:val="24"/>
          <w:szCs w:val="24"/>
        </w:rPr>
        <w:t>You may also seek independent advice from the Essex SENDIASS.</w:t>
      </w:r>
    </w:p>
    <w:p w14:paraId="2DAEF851" w14:textId="77777777" w:rsidR="00072B5B" w:rsidRPr="005419B7" w:rsidRDefault="00072B5B" w:rsidP="00754522">
      <w:pPr>
        <w:jc w:val="both"/>
        <w:rPr>
          <w:b/>
          <w:color w:val="FF0000"/>
          <w:sz w:val="24"/>
          <w:szCs w:val="24"/>
        </w:rPr>
      </w:pPr>
      <w:r>
        <w:rPr>
          <w:b/>
          <w:color w:val="FF0000"/>
          <w:sz w:val="24"/>
          <w:szCs w:val="24"/>
        </w:rPr>
        <w:t xml:space="preserve">16. </w:t>
      </w:r>
      <w:r w:rsidR="00754522" w:rsidRPr="005419B7">
        <w:rPr>
          <w:b/>
          <w:color w:val="FF0000"/>
          <w:sz w:val="24"/>
          <w:szCs w:val="24"/>
        </w:rPr>
        <w:t>Who can I contact for further information?</w:t>
      </w:r>
    </w:p>
    <w:p w14:paraId="2C78FBA4" w14:textId="77777777" w:rsidR="00C83862" w:rsidRDefault="00754522" w:rsidP="007F6191">
      <w:pPr>
        <w:jc w:val="both"/>
        <w:rPr>
          <w:sz w:val="24"/>
          <w:szCs w:val="24"/>
        </w:rPr>
      </w:pPr>
      <w:r w:rsidRPr="005419B7">
        <w:rPr>
          <w:sz w:val="24"/>
          <w:szCs w:val="24"/>
        </w:rPr>
        <w:t xml:space="preserve">In the first instance, talk to your child’s class teacher. </w:t>
      </w:r>
    </w:p>
    <w:p w14:paraId="385A8F9B" w14:textId="77777777" w:rsidR="00C83862" w:rsidRDefault="00754522" w:rsidP="007F6191">
      <w:pPr>
        <w:jc w:val="both"/>
        <w:rPr>
          <w:sz w:val="24"/>
          <w:szCs w:val="24"/>
        </w:rPr>
      </w:pPr>
      <w:r w:rsidRPr="005419B7">
        <w:rPr>
          <w:sz w:val="24"/>
          <w:szCs w:val="24"/>
        </w:rPr>
        <w:t>Further support can be obtained from the SEN</w:t>
      </w:r>
      <w:r w:rsidR="00FB0109">
        <w:rPr>
          <w:sz w:val="24"/>
          <w:szCs w:val="24"/>
        </w:rPr>
        <w:t>DCo</w:t>
      </w:r>
      <w:r w:rsidR="00C83862">
        <w:rPr>
          <w:sz w:val="24"/>
          <w:szCs w:val="24"/>
        </w:rPr>
        <w:t>:</w:t>
      </w:r>
    </w:p>
    <w:p w14:paraId="0543FCA9" w14:textId="77777777" w:rsidR="00C83862" w:rsidRDefault="00754522" w:rsidP="007F6191">
      <w:pPr>
        <w:jc w:val="both"/>
        <w:rPr>
          <w:sz w:val="24"/>
          <w:szCs w:val="24"/>
        </w:rPr>
      </w:pPr>
      <w:r w:rsidRPr="005419B7">
        <w:rPr>
          <w:sz w:val="24"/>
          <w:szCs w:val="24"/>
        </w:rPr>
        <w:t>Mrs</w:t>
      </w:r>
      <w:r w:rsidR="00C83862">
        <w:rPr>
          <w:sz w:val="24"/>
          <w:szCs w:val="24"/>
        </w:rPr>
        <w:t xml:space="preserve"> Louise</w:t>
      </w:r>
      <w:r w:rsidRPr="005419B7">
        <w:rPr>
          <w:sz w:val="24"/>
          <w:szCs w:val="24"/>
        </w:rPr>
        <w:t xml:space="preserve"> </w:t>
      </w:r>
      <w:r w:rsidR="00A724EF">
        <w:rPr>
          <w:sz w:val="24"/>
          <w:szCs w:val="24"/>
        </w:rPr>
        <w:t>Ansell</w:t>
      </w:r>
    </w:p>
    <w:p w14:paraId="1C40A096" w14:textId="77777777" w:rsidR="00C83862" w:rsidRDefault="00A724EF" w:rsidP="007F6191">
      <w:pPr>
        <w:jc w:val="both"/>
        <w:rPr>
          <w:sz w:val="24"/>
          <w:szCs w:val="24"/>
        </w:rPr>
      </w:pPr>
      <w:hyperlink r:id="rId17" w:history="1">
        <w:r w:rsidRPr="001967F9">
          <w:rPr>
            <w:rStyle w:val="Hyperlink"/>
            <w:sz w:val="24"/>
            <w:szCs w:val="24"/>
          </w:rPr>
          <w:t>louise.ansell@sheering.essex.sch.uk</w:t>
        </w:r>
      </w:hyperlink>
      <w:r>
        <w:rPr>
          <w:sz w:val="24"/>
          <w:szCs w:val="24"/>
        </w:rPr>
        <w:t xml:space="preserve"> </w:t>
      </w:r>
    </w:p>
    <w:p w14:paraId="765D4F04" w14:textId="77777777" w:rsidR="00754522" w:rsidRDefault="005419B7" w:rsidP="007F6191">
      <w:pPr>
        <w:jc w:val="both"/>
        <w:rPr>
          <w:sz w:val="24"/>
          <w:szCs w:val="24"/>
        </w:rPr>
      </w:pPr>
      <w:r w:rsidRPr="005419B7">
        <w:rPr>
          <w:sz w:val="24"/>
          <w:szCs w:val="24"/>
        </w:rPr>
        <w:t>01279 734210.</w:t>
      </w:r>
    </w:p>
    <w:p w14:paraId="74AD32F4" w14:textId="77777777" w:rsidR="00C83862" w:rsidRPr="005419B7" w:rsidRDefault="00C83862" w:rsidP="007F6191">
      <w:pPr>
        <w:jc w:val="both"/>
        <w:rPr>
          <w:sz w:val="24"/>
          <w:szCs w:val="24"/>
        </w:rPr>
      </w:pPr>
    </w:p>
    <w:p w14:paraId="3388A710" w14:textId="77777777" w:rsidR="0040572B" w:rsidRDefault="00494193" w:rsidP="00452B81">
      <w:pPr>
        <w:jc w:val="both"/>
        <w:rPr>
          <w:sz w:val="24"/>
          <w:szCs w:val="24"/>
        </w:rPr>
      </w:pPr>
      <w:r>
        <w:rPr>
          <w:sz w:val="24"/>
          <w:szCs w:val="24"/>
        </w:rPr>
        <w:t>Sheering SEN</w:t>
      </w:r>
      <w:r w:rsidR="00BF54DC">
        <w:rPr>
          <w:sz w:val="24"/>
          <w:szCs w:val="24"/>
        </w:rPr>
        <w:t>D</w:t>
      </w:r>
      <w:r>
        <w:rPr>
          <w:sz w:val="24"/>
          <w:szCs w:val="24"/>
        </w:rPr>
        <w:t xml:space="preserve"> Information Report: </w:t>
      </w:r>
      <w:r w:rsidR="008D29ED">
        <w:rPr>
          <w:sz w:val="24"/>
          <w:szCs w:val="24"/>
        </w:rPr>
        <w:t xml:space="preserve">September </w:t>
      </w:r>
      <w:r w:rsidR="000716EC">
        <w:rPr>
          <w:sz w:val="24"/>
          <w:szCs w:val="24"/>
        </w:rPr>
        <w:t>202</w:t>
      </w:r>
      <w:r w:rsidR="00ED7669">
        <w:rPr>
          <w:sz w:val="24"/>
          <w:szCs w:val="24"/>
        </w:rPr>
        <w:t xml:space="preserve">5 – </w:t>
      </w:r>
      <w:r w:rsidR="008E064C">
        <w:rPr>
          <w:sz w:val="24"/>
          <w:szCs w:val="24"/>
        </w:rPr>
        <w:t>September</w:t>
      </w:r>
      <w:r w:rsidR="00ED7669">
        <w:rPr>
          <w:sz w:val="24"/>
          <w:szCs w:val="24"/>
        </w:rPr>
        <w:t xml:space="preserve"> 2026</w:t>
      </w:r>
    </w:p>
    <w:p w14:paraId="1C7DE45C" w14:textId="77777777" w:rsidR="008E064C" w:rsidRDefault="008E064C" w:rsidP="00452B81">
      <w:pPr>
        <w:jc w:val="both"/>
        <w:rPr>
          <w:sz w:val="24"/>
          <w:szCs w:val="24"/>
        </w:rPr>
      </w:pPr>
      <w:r>
        <w:rPr>
          <w:sz w:val="24"/>
          <w:szCs w:val="24"/>
        </w:rPr>
        <w:t>Review Date: September 2026</w:t>
      </w:r>
    </w:p>
    <w:p w14:paraId="24AE6535" w14:textId="77777777" w:rsidR="008E064C" w:rsidRPr="00494193" w:rsidRDefault="008E064C" w:rsidP="00452B81">
      <w:pPr>
        <w:jc w:val="both"/>
        <w:rPr>
          <w:sz w:val="24"/>
          <w:szCs w:val="24"/>
        </w:rPr>
      </w:pPr>
    </w:p>
    <w:sectPr w:rsidR="008E064C" w:rsidRPr="00494193" w:rsidSect="000739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altName w:val="Courier New PSMT"/>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16A2C"/>
    <w:multiLevelType w:val="hybridMultilevel"/>
    <w:tmpl w:val="FFFFFFFF"/>
    <w:lvl w:ilvl="0" w:tplc="0809000F">
      <w:start w:val="3"/>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1BFE044A"/>
    <w:multiLevelType w:val="hybridMultilevel"/>
    <w:tmpl w:val="FFFFFFFF"/>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C145A13"/>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0E3BF5"/>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09164B"/>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0A1327"/>
    <w:multiLevelType w:val="hybridMultilevel"/>
    <w:tmpl w:val="FFFFFFFF"/>
    <w:lvl w:ilvl="0" w:tplc="0809000F">
      <w:start w:val="1"/>
      <w:numFmt w:val="decimal"/>
      <w:lvlText w:val="%1."/>
      <w:lvlJc w:val="left"/>
      <w:pPr>
        <w:ind w:left="720" w:hanging="360"/>
      </w:pPr>
      <w:rPr>
        <w:rFonts w:cs="Times New Roman" w:hint="default"/>
        <w:b w:val="0"/>
        <w:color w:val="auto"/>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3F6E264A"/>
    <w:multiLevelType w:val="hybridMultilevel"/>
    <w:tmpl w:val="FFFFFFFF"/>
    <w:lvl w:ilvl="0" w:tplc="1F08BEBA">
      <w:start w:val="4"/>
      <w:numFmt w:val="decimal"/>
      <w:lvlText w:val="%1."/>
      <w:lvlJc w:val="left"/>
      <w:pPr>
        <w:ind w:left="1287" w:hanging="360"/>
      </w:pPr>
      <w:rPr>
        <w:rFonts w:cs="Times New Roman" w:hint="default"/>
      </w:rPr>
    </w:lvl>
    <w:lvl w:ilvl="1" w:tplc="08090019" w:tentative="1">
      <w:start w:val="1"/>
      <w:numFmt w:val="lowerLetter"/>
      <w:lvlText w:val="%2."/>
      <w:lvlJc w:val="left"/>
      <w:pPr>
        <w:ind w:left="2007" w:hanging="360"/>
      </w:pPr>
      <w:rPr>
        <w:rFonts w:cs="Times New Roman"/>
      </w:rPr>
    </w:lvl>
    <w:lvl w:ilvl="2" w:tplc="0809001B" w:tentative="1">
      <w:start w:val="1"/>
      <w:numFmt w:val="lowerRoman"/>
      <w:lvlText w:val="%3."/>
      <w:lvlJc w:val="right"/>
      <w:pPr>
        <w:ind w:left="2727" w:hanging="180"/>
      </w:pPr>
      <w:rPr>
        <w:rFonts w:cs="Times New Roman"/>
      </w:rPr>
    </w:lvl>
    <w:lvl w:ilvl="3" w:tplc="0809000F" w:tentative="1">
      <w:start w:val="1"/>
      <w:numFmt w:val="decimal"/>
      <w:lvlText w:val="%4."/>
      <w:lvlJc w:val="left"/>
      <w:pPr>
        <w:ind w:left="3447" w:hanging="360"/>
      </w:pPr>
      <w:rPr>
        <w:rFonts w:cs="Times New Roman"/>
      </w:rPr>
    </w:lvl>
    <w:lvl w:ilvl="4" w:tplc="08090019" w:tentative="1">
      <w:start w:val="1"/>
      <w:numFmt w:val="lowerLetter"/>
      <w:lvlText w:val="%5."/>
      <w:lvlJc w:val="left"/>
      <w:pPr>
        <w:ind w:left="4167" w:hanging="360"/>
      </w:pPr>
      <w:rPr>
        <w:rFonts w:cs="Times New Roman"/>
      </w:rPr>
    </w:lvl>
    <w:lvl w:ilvl="5" w:tplc="0809001B" w:tentative="1">
      <w:start w:val="1"/>
      <w:numFmt w:val="lowerRoman"/>
      <w:lvlText w:val="%6."/>
      <w:lvlJc w:val="right"/>
      <w:pPr>
        <w:ind w:left="4887" w:hanging="180"/>
      </w:pPr>
      <w:rPr>
        <w:rFonts w:cs="Times New Roman"/>
      </w:rPr>
    </w:lvl>
    <w:lvl w:ilvl="6" w:tplc="0809000F" w:tentative="1">
      <w:start w:val="1"/>
      <w:numFmt w:val="decimal"/>
      <w:lvlText w:val="%7."/>
      <w:lvlJc w:val="left"/>
      <w:pPr>
        <w:ind w:left="5607" w:hanging="360"/>
      </w:pPr>
      <w:rPr>
        <w:rFonts w:cs="Times New Roman"/>
      </w:rPr>
    </w:lvl>
    <w:lvl w:ilvl="7" w:tplc="08090019" w:tentative="1">
      <w:start w:val="1"/>
      <w:numFmt w:val="lowerLetter"/>
      <w:lvlText w:val="%8."/>
      <w:lvlJc w:val="left"/>
      <w:pPr>
        <w:ind w:left="6327" w:hanging="360"/>
      </w:pPr>
      <w:rPr>
        <w:rFonts w:cs="Times New Roman"/>
      </w:rPr>
    </w:lvl>
    <w:lvl w:ilvl="8" w:tplc="0809001B" w:tentative="1">
      <w:start w:val="1"/>
      <w:numFmt w:val="lowerRoman"/>
      <w:lvlText w:val="%9."/>
      <w:lvlJc w:val="right"/>
      <w:pPr>
        <w:ind w:left="7047" w:hanging="180"/>
      </w:pPr>
      <w:rPr>
        <w:rFonts w:cs="Times New Roman"/>
      </w:rPr>
    </w:lvl>
  </w:abstractNum>
  <w:abstractNum w:abstractNumId="7" w15:restartNumberingAfterBreak="0">
    <w:nsid w:val="425A2ECF"/>
    <w:multiLevelType w:val="hybridMultilevel"/>
    <w:tmpl w:val="FFFFFFFF"/>
    <w:lvl w:ilvl="0" w:tplc="E864F150">
      <w:start w:val="1"/>
      <w:numFmt w:val="decimal"/>
      <w:lvlText w:val="%1."/>
      <w:lvlJc w:val="left"/>
      <w:pPr>
        <w:ind w:left="2771" w:hanging="360"/>
      </w:pPr>
      <w:rPr>
        <w:rFonts w:cs="Times New Roman" w:hint="default"/>
        <w:b/>
      </w:rPr>
    </w:lvl>
    <w:lvl w:ilvl="1" w:tplc="08090019" w:tentative="1">
      <w:start w:val="1"/>
      <w:numFmt w:val="lowerLetter"/>
      <w:lvlText w:val="%2."/>
      <w:lvlJc w:val="left"/>
      <w:pPr>
        <w:ind w:left="3284" w:hanging="360"/>
      </w:pPr>
      <w:rPr>
        <w:rFonts w:cs="Times New Roman"/>
      </w:rPr>
    </w:lvl>
    <w:lvl w:ilvl="2" w:tplc="0809001B" w:tentative="1">
      <w:start w:val="1"/>
      <w:numFmt w:val="lowerRoman"/>
      <w:lvlText w:val="%3."/>
      <w:lvlJc w:val="right"/>
      <w:pPr>
        <w:ind w:left="4004" w:hanging="180"/>
      </w:pPr>
      <w:rPr>
        <w:rFonts w:cs="Times New Roman"/>
      </w:rPr>
    </w:lvl>
    <w:lvl w:ilvl="3" w:tplc="0809000F" w:tentative="1">
      <w:start w:val="1"/>
      <w:numFmt w:val="decimal"/>
      <w:lvlText w:val="%4."/>
      <w:lvlJc w:val="left"/>
      <w:pPr>
        <w:ind w:left="4724" w:hanging="360"/>
      </w:pPr>
      <w:rPr>
        <w:rFonts w:cs="Times New Roman"/>
      </w:rPr>
    </w:lvl>
    <w:lvl w:ilvl="4" w:tplc="08090019" w:tentative="1">
      <w:start w:val="1"/>
      <w:numFmt w:val="lowerLetter"/>
      <w:lvlText w:val="%5."/>
      <w:lvlJc w:val="left"/>
      <w:pPr>
        <w:ind w:left="5444" w:hanging="360"/>
      </w:pPr>
      <w:rPr>
        <w:rFonts w:cs="Times New Roman"/>
      </w:rPr>
    </w:lvl>
    <w:lvl w:ilvl="5" w:tplc="0809001B" w:tentative="1">
      <w:start w:val="1"/>
      <w:numFmt w:val="lowerRoman"/>
      <w:lvlText w:val="%6."/>
      <w:lvlJc w:val="right"/>
      <w:pPr>
        <w:ind w:left="6164" w:hanging="180"/>
      </w:pPr>
      <w:rPr>
        <w:rFonts w:cs="Times New Roman"/>
      </w:rPr>
    </w:lvl>
    <w:lvl w:ilvl="6" w:tplc="0809000F" w:tentative="1">
      <w:start w:val="1"/>
      <w:numFmt w:val="decimal"/>
      <w:lvlText w:val="%7."/>
      <w:lvlJc w:val="left"/>
      <w:pPr>
        <w:ind w:left="6884" w:hanging="360"/>
      </w:pPr>
      <w:rPr>
        <w:rFonts w:cs="Times New Roman"/>
      </w:rPr>
    </w:lvl>
    <w:lvl w:ilvl="7" w:tplc="08090019" w:tentative="1">
      <w:start w:val="1"/>
      <w:numFmt w:val="lowerLetter"/>
      <w:lvlText w:val="%8."/>
      <w:lvlJc w:val="left"/>
      <w:pPr>
        <w:ind w:left="7604" w:hanging="360"/>
      </w:pPr>
      <w:rPr>
        <w:rFonts w:cs="Times New Roman"/>
      </w:rPr>
    </w:lvl>
    <w:lvl w:ilvl="8" w:tplc="0809001B" w:tentative="1">
      <w:start w:val="1"/>
      <w:numFmt w:val="lowerRoman"/>
      <w:lvlText w:val="%9."/>
      <w:lvlJc w:val="right"/>
      <w:pPr>
        <w:ind w:left="8324" w:hanging="180"/>
      </w:pPr>
      <w:rPr>
        <w:rFonts w:cs="Times New Roman"/>
      </w:rPr>
    </w:lvl>
  </w:abstractNum>
  <w:abstractNum w:abstractNumId="8" w15:restartNumberingAfterBreak="0">
    <w:nsid w:val="4C9119FC"/>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9C1C89"/>
    <w:multiLevelType w:val="hybridMultilevel"/>
    <w:tmpl w:val="FFFFFFFF"/>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hint="default"/>
      </w:rPr>
    </w:lvl>
    <w:lvl w:ilvl="8" w:tplc="08090005" w:tentative="1">
      <w:start w:val="1"/>
      <w:numFmt w:val="bullet"/>
      <w:lvlText w:val=""/>
      <w:lvlJc w:val="left"/>
      <w:pPr>
        <w:ind w:left="6525" w:hanging="360"/>
      </w:pPr>
      <w:rPr>
        <w:rFonts w:ascii="Wingdings" w:hAnsi="Wingdings" w:hint="default"/>
      </w:rPr>
    </w:lvl>
  </w:abstractNum>
  <w:num w:numId="1" w16cid:durableId="151486253">
    <w:abstractNumId w:val="7"/>
  </w:num>
  <w:num w:numId="2" w16cid:durableId="630289609">
    <w:abstractNumId w:val="6"/>
  </w:num>
  <w:num w:numId="3" w16cid:durableId="654453396">
    <w:abstractNumId w:val="9"/>
  </w:num>
  <w:num w:numId="4" w16cid:durableId="749735419">
    <w:abstractNumId w:val="5"/>
  </w:num>
  <w:num w:numId="5" w16cid:durableId="458911922">
    <w:abstractNumId w:val="1"/>
  </w:num>
  <w:num w:numId="6" w16cid:durableId="1057122631">
    <w:abstractNumId w:val="0"/>
  </w:num>
  <w:num w:numId="7" w16cid:durableId="316348964">
    <w:abstractNumId w:val="4"/>
  </w:num>
  <w:num w:numId="8" w16cid:durableId="2098550872">
    <w:abstractNumId w:val="3"/>
  </w:num>
  <w:num w:numId="9" w16cid:durableId="1894999922">
    <w:abstractNumId w:val="2"/>
  </w:num>
  <w:num w:numId="10" w16cid:durableId="117194505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applyBreakingRules/>
    <w:compatSetting w:name="compatibilityMode" w:uri="http://schemas.microsoft.com/office/word" w:val="12"/>
    <w:compatSetting w:name="useWord2013TrackBottomHyphenation" w:uri="http://schemas.microsoft.com/office/word" w:val="0"/>
  </w:compat>
  <w:rsids>
    <w:rsidRoot w:val="00C531E5"/>
    <w:rsid w:val="0002551F"/>
    <w:rsid w:val="000308AF"/>
    <w:rsid w:val="00031822"/>
    <w:rsid w:val="00033C19"/>
    <w:rsid w:val="00035E0C"/>
    <w:rsid w:val="00042635"/>
    <w:rsid w:val="00044F8D"/>
    <w:rsid w:val="000716EC"/>
    <w:rsid w:val="00072B5B"/>
    <w:rsid w:val="00073999"/>
    <w:rsid w:val="0008215C"/>
    <w:rsid w:val="00083DD2"/>
    <w:rsid w:val="000A6EA9"/>
    <w:rsid w:val="000A7AD5"/>
    <w:rsid w:val="000E19DF"/>
    <w:rsid w:val="00101633"/>
    <w:rsid w:val="00105016"/>
    <w:rsid w:val="00105738"/>
    <w:rsid w:val="00114EEE"/>
    <w:rsid w:val="0011669C"/>
    <w:rsid w:val="00123368"/>
    <w:rsid w:val="00126812"/>
    <w:rsid w:val="00171EA5"/>
    <w:rsid w:val="00173489"/>
    <w:rsid w:val="0017520F"/>
    <w:rsid w:val="00192BFA"/>
    <w:rsid w:val="001967F9"/>
    <w:rsid w:val="001C16EF"/>
    <w:rsid w:val="001C63FB"/>
    <w:rsid w:val="001D06C5"/>
    <w:rsid w:val="001E04D1"/>
    <w:rsid w:val="001F2525"/>
    <w:rsid w:val="001F3EE4"/>
    <w:rsid w:val="002047C6"/>
    <w:rsid w:val="0021154E"/>
    <w:rsid w:val="00236AA4"/>
    <w:rsid w:val="0024582F"/>
    <w:rsid w:val="00276D64"/>
    <w:rsid w:val="00292853"/>
    <w:rsid w:val="00294741"/>
    <w:rsid w:val="002E159B"/>
    <w:rsid w:val="002E253A"/>
    <w:rsid w:val="003165CD"/>
    <w:rsid w:val="00317DF3"/>
    <w:rsid w:val="00323AC8"/>
    <w:rsid w:val="00334426"/>
    <w:rsid w:val="00344D3B"/>
    <w:rsid w:val="003464BA"/>
    <w:rsid w:val="003872F6"/>
    <w:rsid w:val="003D5C54"/>
    <w:rsid w:val="003E0DC5"/>
    <w:rsid w:val="003E582F"/>
    <w:rsid w:val="0040572B"/>
    <w:rsid w:val="00441038"/>
    <w:rsid w:val="00452B81"/>
    <w:rsid w:val="00481B9E"/>
    <w:rsid w:val="00494193"/>
    <w:rsid w:val="004B72A9"/>
    <w:rsid w:val="004D4A11"/>
    <w:rsid w:val="004D6096"/>
    <w:rsid w:val="004D7F6B"/>
    <w:rsid w:val="004F0D5D"/>
    <w:rsid w:val="004F58CA"/>
    <w:rsid w:val="00511265"/>
    <w:rsid w:val="00512341"/>
    <w:rsid w:val="00540AC2"/>
    <w:rsid w:val="005419B7"/>
    <w:rsid w:val="00551309"/>
    <w:rsid w:val="00576844"/>
    <w:rsid w:val="005E191C"/>
    <w:rsid w:val="005E1E7E"/>
    <w:rsid w:val="0060053A"/>
    <w:rsid w:val="0060569F"/>
    <w:rsid w:val="00683782"/>
    <w:rsid w:val="00691F4A"/>
    <w:rsid w:val="006A69BA"/>
    <w:rsid w:val="006F3C85"/>
    <w:rsid w:val="00754522"/>
    <w:rsid w:val="007553ED"/>
    <w:rsid w:val="00757A44"/>
    <w:rsid w:val="00772C2D"/>
    <w:rsid w:val="007773DA"/>
    <w:rsid w:val="007B349E"/>
    <w:rsid w:val="007B5689"/>
    <w:rsid w:val="007B5E26"/>
    <w:rsid w:val="007C6C23"/>
    <w:rsid w:val="007F6191"/>
    <w:rsid w:val="00855E8E"/>
    <w:rsid w:val="008730C0"/>
    <w:rsid w:val="00885D79"/>
    <w:rsid w:val="00890F1D"/>
    <w:rsid w:val="00895CEA"/>
    <w:rsid w:val="008C60FD"/>
    <w:rsid w:val="008D29ED"/>
    <w:rsid w:val="008D42E0"/>
    <w:rsid w:val="008D6DBA"/>
    <w:rsid w:val="008E064C"/>
    <w:rsid w:val="008F0479"/>
    <w:rsid w:val="00920DEF"/>
    <w:rsid w:val="00941995"/>
    <w:rsid w:val="00945041"/>
    <w:rsid w:val="009654F0"/>
    <w:rsid w:val="009824B4"/>
    <w:rsid w:val="00983380"/>
    <w:rsid w:val="00997134"/>
    <w:rsid w:val="00997387"/>
    <w:rsid w:val="009C459E"/>
    <w:rsid w:val="009D1DEA"/>
    <w:rsid w:val="009E4511"/>
    <w:rsid w:val="009F2790"/>
    <w:rsid w:val="00A0437C"/>
    <w:rsid w:val="00A12A2B"/>
    <w:rsid w:val="00A336E2"/>
    <w:rsid w:val="00A34FA1"/>
    <w:rsid w:val="00A50DC2"/>
    <w:rsid w:val="00A65836"/>
    <w:rsid w:val="00A724EF"/>
    <w:rsid w:val="00A91FAB"/>
    <w:rsid w:val="00A94428"/>
    <w:rsid w:val="00AA2ADD"/>
    <w:rsid w:val="00AC434D"/>
    <w:rsid w:val="00AC6CA9"/>
    <w:rsid w:val="00AE26F4"/>
    <w:rsid w:val="00B046AA"/>
    <w:rsid w:val="00B11E81"/>
    <w:rsid w:val="00B21FF6"/>
    <w:rsid w:val="00B35E72"/>
    <w:rsid w:val="00B51129"/>
    <w:rsid w:val="00B53B22"/>
    <w:rsid w:val="00B54910"/>
    <w:rsid w:val="00B6056E"/>
    <w:rsid w:val="00B648F4"/>
    <w:rsid w:val="00B648FA"/>
    <w:rsid w:val="00BA6A21"/>
    <w:rsid w:val="00BB5736"/>
    <w:rsid w:val="00BD23F9"/>
    <w:rsid w:val="00BF54DC"/>
    <w:rsid w:val="00C116A3"/>
    <w:rsid w:val="00C35E30"/>
    <w:rsid w:val="00C4185B"/>
    <w:rsid w:val="00C531E5"/>
    <w:rsid w:val="00C67506"/>
    <w:rsid w:val="00C83862"/>
    <w:rsid w:val="00CA3B00"/>
    <w:rsid w:val="00CB1799"/>
    <w:rsid w:val="00CC3C7B"/>
    <w:rsid w:val="00CC67EC"/>
    <w:rsid w:val="00D1164C"/>
    <w:rsid w:val="00D16854"/>
    <w:rsid w:val="00D23B81"/>
    <w:rsid w:val="00D23CB5"/>
    <w:rsid w:val="00D47C50"/>
    <w:rsid w:val="00DB56AC"/>
    <w:rsid w:val="00DD1D88"/>
    <w:rsid w:val="00DF0257"/>
    <w:rsid w:val="00E03DEF"/>
    <w:rsid w:val="00E113BB"/>
    <w:rsid w:val="00E133A4"/>
    <w:rsid w:val="00E8021B"/>
    <w:rsid w:val="00E8631E"/>
    <w:rsid w:val="00EA093E"/>
    <w:rsid w:val="00ED7669"/>
    <w:rsid w:val="00EF70B2"/>
    <w:rsid w:val="00EF760F"/>
    <w:rsid w:val="00F17988"/>
    <w:rsid w:val="00F21D25"/>
    <w:rsid w:val="00F2342D"/>
    <w:rsid w:val="00F26614"/>
    <w:rsid w:val="00F63EAD"/>
    <w:rsid w:val="00F8246E"/>
    <w:rsid w:val="00FA31F3"/>
    <w:rsid w:val="00FB0109"/>
    <w:rsid w:val="00FF046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14:docId w14:val="0694D2E6"/>
  <w14:defaultImageDpi w14:val="0"/>
  <w15:docId w15:val="{5FD57BC1-3FCF-402B-A29F-103A78386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999"/>
    <w:rPr>
      <w:rFont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31E5"/>
    <w:pPr>
      <w:ind w:left="720"/>
      <w:contextualSpacing/>
    </w:pPr>
  </w:style>
  <w:style w:type="character" w:styleId="Hyperlink">
    <w:name w:val="Hyperlink"/>
    <w:basedOn w:val="DefaultParagraphFont"/>
    <w:uiPriority w:val="99"/>
    <w:unhideWhenUsed/>
    <w:rsid w:val="00FA31F3"/>
    <w:rPr>
      <w:rFonts w:cs="Times New Roman"/>
      <w:color w:val="0563C1" w:themeColor="hyperlink"/>
      <w:u w:val="single"/>
    </w:rPr>
  </w:style>
  <w:style w:type="paragraph" w:styleId="BalloonText">
    <w:name w:val="Balloon Text"/>
    <w:basedOn w:val="Normal"/>
    <w:link w:val="BalloonTextChar"/>
    <w:uiPriority w:val="99"/>
    <w:semiHidden/>
    <w:unhideWhenUsed/>
    <w:rsid w:val="00A043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0437C"/>
    <w:rPr>
      <w:rFonts w:ascii="Tahoma" w:hAnsi="Tahoma" w:cs="Tahoma"/>
      <w:sz w:val="16"/>
      <w:szCs w:val="16"/>
    </w:rPr>
  </w:style>
  <w:style w:type="paragraph" w:customStyle="1" w:styleId="Default">
    <w:name w:val="Default"/>
    <w:rsid w:val="00890F1D"/>
    <w:pPr>
      <w:autoSpaceDE w:val="0"/>
      <w:autoSpaceDN w:val="0"/>
      <w:adjustRightInd w:val="0"/>
      <w:spacing w:after="0" w:line="240" w:lineRule="auto"/>
    </w:pPr>
    <w:rPr>
      <w:rFonts w:ascii="Symbol" w:hAnsi="Symbol" w:cs="Symbol"/>
      <w:color w:val="000000"/>
      <w:sz w:val="24"/>
      <w:szCs w:val="24"/>
    </w:rPr>
  </w:style>
  <w:style w:type="character" w:styleId="UnresolvedMention">
    <w:name w:val="Unresolved Mention"/>
    <w:basedOn w:val="DefaultParagraphFont"/>
    <w:uiPriority w:val="99"/>
    <w:semiHidden/>
    <w:unhideWhenUsed/>
    <w:rsid w:val="007F6191"/>
    <w:rPr>
      <w:rFonts w:cs="Times New Roman"/>
      <w:color w:val="605E5C"/>
      <w:shd w:val="clear" w:color="auto" w:fill="E1DFDD"/>
    </w:rPr>
  </w:style>
  <w:style w:type="character" w:styleId="FollowedHyperlink">
    <w:name w:val="FollowedHyperlink"/>
    <w:basedOn w:val="DefaultParagraphFont"/>
    <w:uiPriority w:val="99"/>
    <w:semiHidden/>
    <w:unhideWhenUsed/>
    <w:rsid w:val="007B5E26"/>
    <w:rPr>
      <w:rFonts w:cs="Times New Roman"/>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177560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QuickStyle" Target="diagrams/quickStyle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hyperlink" Target="mailto:louise.ansell@sheering.essex.sch.uk" TargetMode="External"/><Relationship Id="rId2" Type="http://schemas.openxmlformats.org/officeDocument/2006/relationships/styles" Target="styles.xml"/><Relationship Id="rId16" Type="http://schemas.openxmlformats.org/officeDocument/2006/relationships/hyperlink" Target="https://send.essex.gov.uk/" TargetMode="Externa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diagramData" Target="diagrams/data2.xml"/><Relationship Id="rId5" Type="http://schemas.openxmlformats.org/officeDocument/2006/relationships/image" Target="media/image1.png"/><Relationship Id="rId15" Type="http://schemas.microsoft.com/office/2007/relationships/diagramDrawing" Target="diagrams/drawing2.xml"/><Relationship Id="rId10" Type="http://schemas.microsoft.com/office/2007/relationships/diagramDrawing" Target="diagrams/drawing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Colors" Target="diagrams/colors1.xml"/><Relationship Id="rId14" Type="http://schemas.openxmlformats.org/officeDocument/2006/relationships/diagramColors" Target="diagrams/colors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7BA609A-DBD1-412D-8DC4-BA9F98D79FDB}" type="doc">
      <dgm:prSet loTypeId="urn:microsoft.com/office/officeart/2005/8/layout/process1" loCatId="process" qsTypeId="urn:microsoft.com/office/officeart/2005/8/quickstyle/simple1" qsCatId="simple" csTypeId="urn:microsoft.com/office/officeart/2005/8/colors/accent1_2" csCatId="accent1" phldr="1"/>
      <dgm:spPr/>
    </dgm:pt>
    <dgm:pt modelId="{8C779581-7F29-4116-8C2C-024A2CCDCC5F}">
      <dgm:prSet phldrT="[Text]" custT="1"/>
      <dgm:spPr>
        <a:xfrm>
          <a:off x="3190" y="235872"/>
          <a:ext cx="989055" cy="1233229"/>
        </a:xfrm>
        <a:prstGeom prst="roundRect">
          <a:avLst>
            <a:gd name="adj" fmla="val 10000"/>
          </a:avLst>
        </a:prstGeom>
        <a:noFill/>
        <a:ln w="12700" cap="flat" cmpd="sng" algn="ctr">
          <a:solidFill>
            <a:srgbClr val="FF0000"/>
          </a:solidFill>
          <a:prstDash val="solid"/>
          <a:miter lim="800000"/>
        </a:ln>
        <a:effectLst/>
      </dgm:spPr>
      <dgm:t>
        <a:bodyPr/>
        <a:lstStyle/>
        <a:p>
          <a:r>
            <a:rPr lang="en-US" sz="1200">
              <a:solidFill>
                <a:sysClr val="windowText" lastClr="000000"/>
              </a:solidFill>
              <a:latin typeface="Calibri"/>
              <a:ea typeface="+mn-ea"/>
              <a:cs typeface="+mn-cs"/>
            </a:rPr>
            <a:t>Do you have concerns about your child?</a:t>
          </a:r>
        </a:p>
      </dgm:t>
    </dgm:pt>
    <dgm:pt modelId="{68FC6B0A-489B-4478-9EDC-9E15885FD6A5}" type="parTrans" cxnId="{17D3CA43-B6E4-442D-81C3-468D0CB965EA}">
      <dgm:prSet/>
      <dgm:spPr/>
      <dgm:t>
        <a:bodyPr/>
        <a:lstStyle/>
        <a:p>
          <a:endParaRPr lang="en-US"/>
        </a:p>
      </dgm:t>
    </dgm:pt>
    <dgm:pt modelId="{E2AD720A-69E8-4742-8605-91D2F15D0CD1}" type="sibTrans" cxnId="{17D3CA43-B6E4-442D-81C3-468D0CB965EA}">
      <dgm:prSet/>
      <dgm:spPr>
        <a:xfrm>
          <a:off x="1091152" y="729844"/>
          <a:ext cx="209679" cy="245285"/>
        </a:xfrm>
        <a:prstGeom prst="rightArrow">
          <a:avLst>
            <a:gd name="adj1" fmla="val 60000"/>
            <a:gd name="adj2" fmla="val 50000"/>
          </a:avLst>
        </a:prstGeom>
        <a:solidFill>
          <a:sysClr val="windowText" lastClr="000000"/>
        </a:solidFill>
        <a:ln>
          <a:solidFill>
            <a:sysClr val="windowText" lastClr="000000"/>
          </a:solidFill>
        </a:ln>
        <a:effectLst/>
      </dgm:spPr>
      <dgm:t>
        <a:bodyPr/>
        <a:lstStyle/>
        <a:p>
          <a:endParaRPr lang="en-US">
            <a:solidFill>
              <a:sysClr val="window" lastClr="FFFFFF"/>
            </a:solidFill>
            <a:latin typeface="Calibri"/>
            <a:ea typeface="+mn-ea"/>
            <a:cs typeface="+mn-cs"/>
          </a:endParaRPr>
        </a:p>
      </dgm:t>
    </dgm:pt>
    <dgm:pt modelId="{ECE65CB2-2EA4-47F4-AE20-732436CB1526}">
      <dgm:prSet phldrT="[Text]" custT="1"/>
      <dgm:spPr>
        <a:xfrm>
          <a:off x="1387868" y="235872"/>
          <a:ext cx="989055" cy="1233229"/>
        </a:xfrm>
        <a:prstGeom prst="roundRect">
          <a:avLst>
            <a:gd name="adj" fmla="val 10000"/>
          </a:avLst>
        </a:prstGeom>
        <a:noFill/>
        <a:ln w="12700" cap="flat" cmpd="sng" algn="ctr">
          <a:solidFill>
            <a:srgbClr val="FF0000"/>
          </a:solidFill>
          <a:prstDash val="solid"/>
          <a:miter lim="800000"/>
        </a:ln>
        <a:effectLst/>
      </dgm:spPr>
      <dgm:t>
        <a:bodyPr/>
        <a:lstStyle/>
        <a:p>
          <a:r>
            <a:rPr lang="en-US" sz="1200">
              <a:solidFill>
                <a:sysClr val="windowText" lastClr="000000"/>
              </a:solidFill>
              <a:latin typeface="Calibri"/>
              <a:ea typeface="+mn-ea"/>
              <a:cs typeface="+mn-cs"/>
            </a:rPr>
            <a:t>Speak to your child's class teacher</a:t>
          </a:r>
        </a:p>
      </dgm:t>
    </dgm:pt>
    <dgm:pt modelId="{EE6137D8-3740-4E5E-BF96-E9EA71699352}" type="parTrans" cxnId="{FBD72B62-0127-4913-A25F-AA95B77FE746}">
      <dgm:prSet/>
      <dgm:spPr/>
      <dgm:t>
        <a:bodyPr/>
        <a:lstStyle/>
        <a:p>
          <a:endParaRPr lang="en-US"/>
        </a:p>
      </dgm:t>
    </dgm:pt>
    <dgm:pt modelId="{1C03275C-F6B5-47C7-A91C-E84F6153624E}" type="sibTrans" cxnId="{FBD72B62-0127-4913-A25F-AA95B77FE746}">
      <dgm:prSet/>
      <dgm:spPr>
        <a:xfrm>
          <a:off x="2475830" y="729844"/>
          <a:ext cx="209679" cy="245285"/>
        </a:xfrm>
        <a:prstGeom prst="rightArrow">
          <a:avLst>
            <a:gd name="adj1" fmla="val 60000"/>
            <a:gd name="adj2" fmla="val 50000"/>
          </a:avLst>
        </a:prstGeom>
        <a:solidFill>
          <a:sysClr val="windowText" lastClr="000000"/>
        </a:solidFill>
        <a:ln>
          <a:solidFill>
            <a:sysClr val="windowText" lastClr="000000"/>
          </a:solidFill>
        </a:ln>
        <a:effectLst/>
      </dgm:spPr>
      <dgm:t>
        <a:bodyPr/>
        <a:lstStyle/>
        <a:p>
          <a:endParaRPr lang="en-US">
            <a:solidFill>
              <a:sysClr val="window" lastClr="FFFFFF"/>
            </a:solidFill>
            <a:latin typeface="Calibri"/>
            <a:ea typeface="+mn-ea"/>
            <a:cs typeface="+mn-cs"/>
          </a:endParaRPr>
        </a:p>
      </dgm:t>
    </dgm:pt>
    <dgm:pt modelId="{451B17C9-D8DC-426B-87AB-32CDCDB8B3CA}">
      <dgm:prSet phldrT="[Text]" custT="1"/>
      <dgm:spPr>
        <a:xfrm>
          <a:off x="5541903" y="235872"/>
          <a:ext cx="989055" cy="1233229"/>
        </a:xfrm>
        <a:prstGeom prst="roundRect">
          <a:avLst>
            <a:gd name="adj" fmla="val 10000"/>
          </a:avLst>
        </a:prstGeom>
        <a:noFill/>
        <a:ln w="12700" cap="flat" cmpd="sng" algn="ctr">
          <a:solidFill>
            <a:srgbClr val="FF0000"/>
          </a:solidFill>
          <a:prstDash val="solid"/>
          <a:miter lim="800000"/>
        </a:ln>
        <a:effectLst/>
      </dgm:spPr>
      <dgm:t>
        <a:bodyPr/>
        <a:lstStyle/>
        <a:p>
          <a:r>
            <a:rPr lang="en-US" sz="1200">
              <a:solidFill>
                <a:sysClr val="windowText" lastClr="000000"/>
              </a:solidFill>
              <a:latin typeface="Calibri"/>
              <a:ea typeface="+mn-ea"/>
              <a:cs typeface="+mn-cs"/>
            </a:rPr>
            <a:t>Plan the next steps to support you and your child</a:t>
          </a:r>
        </a:p>
      </dgm:t>
    </dgm:pt>
    <dgm:pt modelId="{269B7FAB-E0D7-490E-85A3-D81FF25DC196}" type="parTrans" cxnId="{4EF5A264-6F95-4565-8FEE-283B2E060A03}">
      <dgm:prSet/>
      <dgm:spPr/>
      <dgm:t>
        <a:bodyPr/>
        <a:lstStyle/>
        <a:p>
          <a:endParaRPr lang="en-US"/>
        </a:p>
      </dgm:t>
    </dgm:pt>
    <dgm:pt modelId="{A501602D-B62D-4548-9E85-23BE284E2C1C}" type="sibTrans" cxnId="{4EF5A264-6F95-4565-8FEE-283B2E060A03}">
      <dgm:prSet/>
      <dgm:spPr/>
      <dgm:t>
        <a:bodyPr/>
        <a:lstStyle/>
        <a:p>
          <a:endParaRPr lang="en-US"/>
        </a:p>
      </dgm:t>
    </dgm:pt>
    <dgm:pt modelId="{CC76CDC4-941A-40E8-B202-9DCB4B414217}">
      <dgm:prSet custT="1"/>
      <dgm:spPr>
        <a:xfrm>
          <a:off x="2772547" y="235872"/>
          <a:ext cx="989055" cy="1233229"/>
        </a:xfrm>
        <a:prstGeom prst="roundRect">
          <a:avLst>
            <a:gd name="adj" fmla="val 10000"/>
          </a:avLst>
        </a:prstGeom>
        <a:noFill/>
        <a:ln w="12700" cap="flat" cmpd="sng" algn="ctr">
          <a:solidFill>
            <a:srgbClr val="FF0000"/>
          </a:solidFill>
          <a:prstDash val="solid"/>
          <a:miter lim="800000"/>
        </a:ln>
        <a:effectLst/>
      </dgm:spPr>
      <dgm:t>
        <a:bodyPr/>
        <a:lstStyle/>
        <a:p>
          <a:r>
            <a:rPr lang="en-US" sz="1200">
              <a:solidFill>
                <a:sysClr val="windowText" lastClr="000000"/>
              </a:solidFill>
              <a:latin typeface="Calibri"/>
              <a:ea typeface="+mn-ea"/>
              <a:cs typeface="+mn-cs"/>
            </a:rPr>
            <a:t>Your class teacher may discuss this with the SENDCo/</a:t>
          </a:r>
        </a:p>
        <a:p>
          <a:r>
            <a:rPr lang="en-US" sz="1200">
              <a:solidFill>
                <a:sysClr val="windowText" lastClr="000000"/>
              </a:solidFill>
              <a:latin typeface="Calibri"/>
              <a:ea typeface="+mn-ea"/>
              <a:cs typeface="+mn-cs"/>
            </a:rPr>
            <a:t>Headteacher</a:t>
          </a:r>
        </a:p>
      </dgm:t>
    </dgm:pt>
    <dgm:pt modelId="{D9F3C49F-33A2-438D-80BC-A7C31C267C65}" type="parTrans" cxnId="{EEE4799C-0342-46B4-AE33-FEB6BFEE550F}">
      <dgm:prSet/>
      <dgm:spPr/>
      <dgm:t>
        <a:bodyPr/>
        <a:lstStyle/>
        <a:p>
          <a:endParaRPr lang="en-US"/>
        </a:p>
      </dgm:t>
    </dgm:pt>
    <dgm:pt modelId="{3A22B879-587A-4FCE-8486-85A03F747418}" type="sibTrans" cxnId="{EEE4799C-0342-46B4-AE33-FEB6BFEE550F}">
      <dgm:prSet/>
      <dgm:spPr>
        <a:xfrm>
          <a:off x="3860508" y="729844"/>
          <a:ext cx="209679" cy="245285"/>
        </a:xfrm>
        <a:prstGeom prst="rightArrow">
          <a:avLst>
            <a:gd name="adj1" fmla="val 60000"/>
            <a:gd name="adj2" fmla="val 50000"/>
          </a:avLst>
        </a:prstGeom>
        <a:solidFill>
          <a:sysClr val="windowText" lastClr="000000"/>
        </a:solidFill>
        <a:ln>
          <a:solidFill>
            <a:sysClr val="windowText" lastClr="000000"/>
          </a:solidFill>
        </a:ln>
        <a:effectLst/>
      </dgm:spPr>
      <dgm:t>
        <a:bodyPr/>
        <a:lstStyle/>
        <a:p>
          <a:endParaRPr lang="en-US">
            <a:solidFill>
              <a:sysClr val="window" lastClr="FFFFFF"/>
            </a:solidFill>
            <a:latin typeface="Calibri"/>
            <a:ea typeface="+mn-ea"/>
            <a:cs typeface="+mn-cs"/>
          </a:endParaRPr>
        </a:p>
      </dgm:t>
    </dgm:pt>
    <dgm:pt modelId="{0BCDC893-3A96-46C4-AF9F-48A0CC6BAE90}">
      <dgm:prSet custT="1"/>
      <dgm:spPr>
        <a:xfrm>
          <a:off x="4157225" y="235872"/>
          <a:ext cx="989055" cy="1233229"/>
        </a:xfrm>
        <a:prstGeom prst="roundRect">
          <a:avLst>
            <a:gd name="adj" fmla="val 10000"/>
          </a:avLst>
        </a:prstGeom>
        <a:noFill/>
        <a:ln w="12700" cap="flat" cmpd="sng" algn="ctr">
          <a:solidFill>
            <a:srgbClr val="FF0000"/>
          </a:solidFill>
          <a:prstDash val="solid"/>
          <a:miter lim="800000"/>
        </a:ln>
        <a:effectLst/>
      </dgm:spPr>
      <dgm:t>
        <a:bodyPr/>
        <a:lstStyle/>
        <a:p>
          <a:r>
            <a:rPr lang="en-US" sz="1200">
              <a:solidFill>
                <a:sysClr val="windowText" lastClr="000000"/>
              </a:solidFill>
              <a:latin typeface="Calibri"/>
              <a:ea typeface="+mn-ea"/>
              <a:cs typeface="+mn-cs"/>
            </a:rPr>
            <a:t>Arrange an appointment with the SENDCo</a:t>
          </a:r>
        </a:p>
      </dgm:t>
    </dgm:pt>
    <dgm:pt modelId="{2BB4E51D-150B-4126-889E-D62C656CF73A}" type="parTrans" cxnId="{5DF82985-C1C7-4258-ABB5-25041EF20F59}">
      <dgm:prSet/>
      <dgm:spPr/>
      <dgm:t>
        <a:bodyPr/>
        <a:lstStyle/>
        <a:p>
          <a:endParaRPr lang="en-US"/>
        </a:p>
      </dgm:t>
    </dgm:pt>
    <dgm:pt modelId="{64268E92-AB2E-446A-A379-F0392D2CD747}" type="sibTrans" cxnId="{5DF82985-C1C7-4258-ABB5-25041EF20F59}">
      <dgm:prSet/>
      <dgm:spPr>
        <a:xfrm>
          <a:off x="5245186" y="729844"/>
          <a:ext cx="209679" cy="245285"/>
        </a:xfrm>
        <a:prstGeom prst="rightArrow">
          <a:avLst>
            <a:gd name="adj1" fmla="val 60000"/>
            <a:gd name="adj2" fmla="val 50000"/>
          </a:avLst>
        </a:prstGeom>
        <a:solidFill>
          <a:sysClr val="windowText" lastClr="000000"/>
        </a:solidFill>
        <a:ln>
          <a:solidFill>
            <a:sysClr val="windowText" lastClr="000000"/>
          </a:solidFill>
        </a:ln>
        <a:effectLst/>
      </dgm:spPr>
      <dgm:t>
        <a:bodyPr/>
        <a:lstStyle/>
        <a:p>
          <a:endParaRPr lang="en-US">
            <a:solidFill>
              <a:sysClr val="window" lastClr="FFFFFF"/>
            </a:solidFill>
            <a:latin typeface="Calibri"/>
            <a:ea typeface="+mn-ea"/>
            <a:cs typeface="+mn-cs"/>
          </a:endParaRPr>
        </a:p>
      </dgm:t>
    </dgm:pt>
    <dgm:pt modelId="{E806B9A0-A96C-413A-A68C-7A055480886B}" type="pres">
      <dgm:prSet presAssocID="{87BA609A-DBD1-412D-8DC4-BA9F98D79FDB}" presName="Name0" presStyleCnt="0">
        <dgm:presLayoutVars>
          <dgm:dir/>
          <dgm:resizeHandles val="exact"/>
        </dgm:presLayoutVars>
      </dgm:prSet>
      <dgm:spPr/>
    </dgm:pt>
    <dgm:pt modelId="{C6C70B66-7EFC-475F-B689-83F0DE1947F4}" type="pres">
      <dgm:prSet presAssocID="{8C779581-7F29-4116-8C2C-024A2CCDCC5F}" presName="node" presStyleLbl="node1" presStyleIdx="0" presStyleCnt="5">
        <dgm:presLayoutVars>
          <dgm:bulletEnabled val="1"/>
        </dgm:presLayoutVars>
      </dgm:prSet>
      <dgm:spPr/>
    </dgm:pt>
    <dgm:pt modelId="{62DB20B3-93FF-4571-92E7-3F494271FF3F}" type="pres">
      <dgm:prSet presAssocID="{E2AD720A-69E8-4742-8605-91D2F15D0CD1}" presName="sibTrans" presStyleLbl="sibTrans2D1" presStyleIdx="0" presStyleCnt="4"/>
      <dgm:spPr/>
    </dgm:pt>
    <dgm:pt modelId="{06B950BD-F07D-4C71-97DF-77A1DF35E9A2}" type="pres">
      <dgm:prSet presAssocID="{E2AD720A-69E8-4742-8605-91D2F15D0CD1}" presName="connectorText" presStyleLbl="sibTrans2D1" presStyleIdx="0" presStyleCnt="4"/>
      <dgm:spPr/>
    </dgm:pt>
    <dgm:pt modelId="{CC4BA132-DC46-403A-B79B-A131B151FA23}" type="pres">
      <dgm:prSet presAssocID="{ECE65CB2-2EA4-47F4-AE20-732436CB1526}" presName="node" presStyleLbl="node1" presStyleIdx="1" presStyleCnt="5">
        <dgm:presLayoutVars>
          <dgm:bulletEnabled val="1"/>
        </dgm:presLayoutVars>
      </dgm:prSet>
      <dgm:spPr/>
    </dgm:pt>
    <dgm:pt modelId="{BD1C8E72-2541-4501-B352-17879E138295}" type="pres">
      <dgm:prSet presAssocID="{1C03275C-F6B5-47C7-A91C-E84F6153624E}" presName="sibTrans" presStyleLbl="sibTrans2D1" presStyleIdx="1" presStyleCnt="4"/>
      <dgm:spPr/>
    </dgm:pt>
    <dgm:pt modelId="{D19C98E0-D650-4765-B1A8-2D7989E2842B}" type="pres">
      <dgm:prSet presAssocID="{1C03275C-F6B5-47C7-A91C-E84F6153624E}" presName="connectorText" presStyleLbl="sibTrans2D1" presStyleIdx="1" presStyleCnt="4"/>
      <dgm:spPr/>
    </dgm:pt>
    <dgm:pt modelId="{86037F53-6897-4D53-B9B2-17121A996574}" type="pres">
      <dgm:prSet presAssocID="{CC76CDC4-941A-40E8-B202-9DCB4B414217}" presName="node" presStyleLbl="node1" presStyleIdx="2" presStyleCnt="5">
        <dgm:presLayoutVars>
          <dgm:bulletEnabled val="1"/>
        </dgm:presLayoutVars>
      </dgm:prSet>
      <dgm:spPr/>
    </dgm:pt>
    <dgm:pt modelId="{D5E9AB13-5B37-4861-8211-6FA7D65DB178}" type="pres">
      <dgm:prSet presAssocID="{3A22B879-587A-4FCE-8486-85A03F747418}" presName="sibTrans" presStyleLbl="sibTrans2D1" presStyleIdx="2" presStyleCnt="4"/>
      <dgm:spPr/>
    </dgm:pt>
    <dgm:pt modelId="{850D77C4-010D-47C9-9A23-C047A2772433}" type="pres">
      <dgm:prSet presAssocID="{3A22B879-587A-4FCE-8486-85A03F747418}" presName="connectorText" presStyleLbl="sibTrans2D1" presStyleIdx="2" presStyleCnt="4"/>
      <dgm:spPr/>
    </dgm:pt>
    <dgm:pt modelId="{8140C505-900B-4032-98B4-15684D2FFE58}" type="pres">
      <dgm:prSet presAssocID="{0BCDC893-3A96-46C4-AF9F-48A0CC6BAE90}" presName="node" presStyleLbl="node1" presStyleIdx="3" presStyleCnt="5">
        <dgm:presLayoutVars>
          <dgm:bulletEnabled val="1"/>
        </dgm:presLayoutVars>
      </dgm:prSet>
      <dgm:spPr/>
    </dgm:pt>
    <dgm:pt modelId="{F50B6B06-CA92-4AD5-A2B0-A46DDCA78890}" type="pres">
      <dgm:prSet presAssocID="{64268E92-AB2E-446A-A379-F0392D2CD747}" presName="sibTrans" presStyleLbl="sibTrans2D1" presStyleIdx="3" presStyleCnt="4"/>
      <dgm:spPr/>
    </dgm:pt>
    <dgm:pt modelId="{6302C7B4-C1FC-4207-9FBF-8F3593E5FD04}" type="pres">
      <dgm:prSet presAssocID="{64268E92-AB2E-446A-A379-F0392D2CD747}" presName="connectorText" presStyleLbl="sibTrans2D1" presStyleIdx="3" presStyleCnt="4"/>
      <dgm:spPr/>
    </dgm:pt>
    <dgm:pt modelId="{B2044B98-4640-4379-9D6E-FC5C458CA26E}" type="pres">
      <dgm:prSet presAssocID="{451B17C9-D8DC-426B-87AB-32CDCDB8B3CA}" presName="node" presStyleLbl="node1" presStyleIdx="4" presStyleCnt="5">
        <dgm:presLayoutVars>
          <dgm:bulletEnabled val="1"/>
        </dgm:presLayoutVars>
      </dgm:prSet>
      <dgm:spPr/>
    </dgm:pt>
  </dgm:ptLst>
  <dgm:cxnLst>
    <dgm:cxn modelId="{1580C407-3BBB-4656-B809-2E11153AF8DA}" type="presOf" srcId="{64268E92-AB2E-446A-A379-F0392D2CD747}" destId="{6302C7B4-C1FC-4207-9FBF-8F3593E5FD04}" srcOrd="1" destOrd="0" presId="urn:microsoft.com/office/officeart/2005/8/layout/process1"/>
    <dgm:cxn modelId="{E38E5F0E-E374-467D-8A48-521184ADAEC1}" type="presOf" srcId="{E2AD720A-69E8-4742-8605-91D2F15D0CD1}" destId="{06B950BD-F07D-4C71-97DF-77A1DF35E9A2}" srcOrd="1" destOrd="0" presId="urn:microsoft.com/office/officeart/2005/8/layout/process1"/>
    <dgm:cxn modelId="{111A6E17-A032-4A91-A75B-2B15F0DE29DB}" type="presOf" srcId="{CC76CDC4-941A-40E8-B202-9DCB4B414217}" destId="{86037F53-6897-4D53-B9B2-17121A996574}" srcOrd="0" destOrd="0" presId="urn:microsoft.com/office/officeart/2005/8/layout/process1"/>
    <dgm:cxn modelId="{382F6737-439E-4F28-A934-1DB5E6CB7638}" type="presOf" srcId="{1C03275C-F6B5-47C7-A91C-E84F6153624E}" destId="{D19C98E0-D650-4765-B1A8-2D7989E2842B}" srcOrd="1" destOrd="0" presId="urn:microsoft.com/office/officeart/2005/8/layout/process1"/>
    <dgm:cxn modelId="{1EF34B61-64AD-4DE7-87BC-2154D8AB21D8}" type="presOf" srcId="{E2AD720A-69E8-4742-8605-91D2F15D0CD1}" destId="{62DB20B3-93FF-4571-92E7-3F494271FF3F}" srcOrd="0" destOrd="0" presId="urn:microsoft.com/office/officeart/2005/8/layout/process1"/>
    <dgm:cxn modelId="{FBD72B62-0127-4913-A25F-AA95B77FE746}" srcId="{87BA609A-DBD1-412D-8DC4-BA9F98D79FDB}" destId="{ECE65CB2-2EA4-47F4-AE20-732436CB1526}" srcOrd="1" destOrd="0" parTransId="{EE6137D8-3740-4E5E-BF96-E9EA71699352}" sibTransId="{1C03275C-F6B5-47C7-A91C-E84F6153624E}"/>
    <dgm:cxn modelId="{003D3D43-8471-41E2-BE73-53BAA1715469}" type="presOf" srcId="{87BA609A-DBD1-412D-8DC4-BA9F98D79FDB}" destId="{E806B9A0-A96C-413A-A68C-7A055480886B}" srcOrd="0" destOrd="0" presId="urn:microsoft.com/office/officeart/2005/8/layout/process1"/>
    <dgm:cxn modelId="{17D3CA43-B6E4-442D-81C3-468D0CB965EA}" srcId="{87BA609A-DBD1-412D-8DC4-BA9F98D79FDB}" destId="{8C779581-7F29-4116-8C2C-024A2CCDCC5F}" srcOrd="0" destOrd="0" parTransId="{68FC6B0A-489B-4478-9EDC-9E15885FD6A5}" sibTransId="{E2AD720A-69E8-4742-8605-91D2F15D0CD1}"/>
    <dgm:cxn modelId="{4EF5A264-6F95-4565-8FEE-283B2E060A03}" srcId="{87BA609A-DBD1-412D-8DC4-BA9F98D79FDB}" destId="{451B17C9-D8DC-426B-87AB-32CDCDB8B3CA}" srcOrd="4" destOrd="0" parTransId="{269B7FAB-E0D7-490E-85A3-D81FF25DC196}" sibTransId="{A501602D-B62D-4548-9E85-23BE284E2C1C}"/>
    <dgm:cxn modelId="{6B641C45-5939-40A6-8028-74E8E5198F68}" type="presOf" srcId="{3A22B879-587A-4FCE-8486-85A03F747418}" destId="{D5E9AB13-5B37-4861-8211-6FA7D65DB178}" srcOrd="0" destOrd="0" presId="urn:microsoft.com/office/officeart/2005/8/layout/process1"/>
    <dgm:cxn modelId="{C6137D70-C71A-4E2E-9B10-8F2479EA7059}" type="presOf" srcId="{ECE65CB2-2EA4-47F4-AE20-732436CB1526}" destId="{CC4BA132-DC46-403A-B79B-A131B151FA23}" srcOrd="0" destOrd="0" presId="urn:microsoft.com/office/officeart/2005/8/layout/process1"/>
    <dgm:cxn modelId="{65A7667B-57AF-4EFC-95BA-1795AD84AA7F}" type="presOf" srcId="{8C779581-7F29-4116-8C2C-024A2CCDCC5F}" destId="{C6C70B66-7EFC-475F-B689-83F0DE1947F4}" srcOrd="0" destOrd="0" presId="urn:microsoft.com/office/officeart/2005/8/layout/process1"/>
    <dgm:cxn modelId="{6653E583-E940-4E01-B994-7FA5224EF5FE}" type="presOf" srcId="{0BCDC893-3A96-46C4-AF9F-48A0CC6BAE90}" destId="{8140C505-900B-4032-98B4-15684D2FFE58}" srcOrd="0" destOrd="0" presId="urn:microsoft.com/office/officeart/2005/8/layout/process1"/>
    <dgm:cxn modelId="{5DF82985-C1C7-4258-ABB5-25041EF20F59}" srcId="{87BA609A-DBD1-412D-8DC4-BA9F98D79FDB}" destId="{0BCDC893-3A96-46C4-AF9F-48A0CC6BAE90}" srcOrd="3" destOrd="0" parTransId="{2BB4E51D-150B-4126-889E-D62C656CF73A}" sibTransId="{64268E92-AB2E-446A-A379-F0392D2CD747}"/>
    <dgm:cxn modelId="{EEE4799C-0342-46B4-AE33-FEB6BFEE550F}" srcId="{87BA609A-DBD1-412D-8DC4-BA9F98D79FDB}" destId="{CC76CDC4-941A-40E8-B202-9DCB4B414217}" srcOrd="2" destOrd="0" parTransId="{D9F3C49F-33A2-438D-80BC-A7C31C267C65}" sibTransId="{3A22B879-587A-4FCE-8486-85A03F747418}"/>
    <dgm:cxn modelId="{12FE58EC-294F-42F0-978A-3C207F632938}" type="presOf" srcId="{1C03275C-F6B5-47C7-A91C-E84F6153624E}" destId="{BD1C8E72-2541-4501-B352-17879E138295}" srcOrd="0" destOrd="0" presId="urn:microsoft.com/office/officeart/2005/8/layout/process1"/>
    <dgm:cxn modelId="{AAE414ED-763C-4347-8305-5A7D36616116}" type="presOf" srcId="{451B17C9-D8DC-426B-87AB-32CDCDB8B3CA}" destId="{B2044B98-4640-4379-9D6E-FC5C458CA26E}" srcOrd="0" destOrd="0" presId="urn:microsoft.com/office/officeart/2005/8/layout/process1"/>
    <dgm:cxn modelId="{982F27F5-618F-427F-84F6-A1AFFE201E35}" type="presOf" srcId="{64268E92-AB2E-446A-A379-F0392D2CD747}" destId="{F50B6B06-CA92-4AD5-A2B0-A46DDCA78890}" srcOrd="0" destOrd="0" presId="urn:microsoft.com/office/officeart/2005/8/layout/process1"/>
    <dgm:cxn modelId="{209C17F7-D735-4233-8667-184781D3D9B2}" type="presOf" srcId="{3A22B879-587A-4FCE-8486-85A03F747418}" destId="{850D77C4-010D-47C9-9A23-C047A2772433}" srcOrd="1" destOrd="0" presId="urn:microsoft.com/office/officeart/2005/8/layout/process1"/>
    <dgm:cxn modelId="{DA9A4195-FC98-4CE0-9A37-D84BE86FA2A2}" type="presParOf" srcId="{E806B9A0-A96C-413A-A68C-7A055480886B}" destId="{C6C70B66-7EFC-475F-B689-83F0DE1947F4}" srcOrd="0" destOrd="0" presId="urn:microsoft.com/office/officeart/2005/8/layout/process1"/>
    <dgm:cxn modelId="{E0D7E2CB-1C94-427F-BA07-50282421B924}" type="presParOf" srcId="{E806B9A0-A96C-413A-A68C-7A055480886B}" destId="{62DB20B3-93FF-4571-92E7-3F494271FF3F}" srcOrd="1" destOrd="0" presId="urn:microsoft.com/office/officeart/2005/8/layout/process1"/>
    <dgm:cxn modelId="{2B16834D-D76F-4A93-ABA0-A9C63B251752}" type="presParOf" srcId="{62DB20B3-93FF-4571-92E7-3F494271FF3F}" destId="{06B950BD-F07D-4C71-97DF-77A1DF35E9A2}" srcOrd="0" destOrd="0" presId="urn:microsoft.com/office/officeart/2005/8/layout/process1"/>
    <dgm:cxn modelId="{972ECB0B-C7C9-4DEC-A94A-18488D3BE627}" type="presParOf" srcId="{E806B9A0-A96C-413A-A68C-7A055480886B}" destId="{CC4BA132-DC46-403A-B79B-A131B151FA23}" srcOrd="2" destOrd="0" presId="urn:microsoft.com/office/officeart/2005/8/layout/process1"/>
    <dgm:cxn modelId="{3699DEBF-1741-405C-ABC4-B8E753BE2898}" type="presParOf" srcId="{E806B9A0-A96C-413A-A68C-7A055480886B}" destId="{BD1C8E72-2541-4501-B352-17879E138295}" srcOrd="3" destOrd="0" presId="urn:microsoft.com/office/officeart/2005/8/layout/process1"/>
    <dgm:cxn modelId="{3574EB10-E628-4AAC-907E-7BED0941B4EA}" type="presParOf" srcId="{BD1C8E72-2541-4501-B352-17879E138295}" destId="{D19C98E0-D650-4765-B1A8-2D7989E2842B}" srcOrd="0" destOrd="0" presId="urn:microsoft.com/office/officeart/2005/8/layout/process1"/>
    <dgm:cxn modelId="{123B5C54-6F75-41FD-9DC6-2114778CDD19}" type="presParOf" srcId="{E806B9A0-A96C-413A-A68C-7A055480886B}" destId="{86037F53-6897-4D53-B9B2-17121A996574}" srcOrd="4" destOrd="0" presId="urn:microsoft.com/office/officeart/2005/8/layout/process1"/>
    <dgm:cxn modelId="{5171D0F7-D3DE-42E5-98F6-84BACAE0F922}" type="presParOf" srcId="{E806B9A0-A96C-413A-A68C-7A055480886B}" destId="{D5E9AB13-5B37-4861-8211-6FA7D65DB178}" srcOrd="5" destOrd="0" presId="urn:microsoft.com/office/officeart/2005/8/layout/process1"/>
    <dgm:cxn modelId="{8AA390D0-0725-4793-94D1-6AC848A11AC0}" type="presParOf" srcId="{D5E9AB13-5B37-4861-8211-6FA7D65DB178}" destId="{850D77C4-010D-47C9-9A23-C047A2772433}" srcOrd="0" destOrd="0" presId="urn:microsoft.com/office/officeart/2005/8/layout/process1"/>
    <dgm:cxn modelId="{DC090B14-BC29-4F26-889A-C4E88BBBFB2B}" type="presParOf" srcId="{E806B9A0-A96C-413A-A68C-7A055480886B}" destId="{8140C505-900B-4032-98B4-15684D2FFE58}" srcOrd="6" destOrd="0" presId="urn:microsoft.com/office/officeart/2005/8/layout/process1"/>
    <dgm:cxn modelId="{21F7F7FC-A7E4-47C4-B17B-66032C11C563}" type="presParOf" srcId="{E806B9A0-A96C-413A-A68C-7A055480886B}" destId="{F50B6B06-CA92-4AD5-A2B0-A46DDCA78890}" srcOrd="7" destOrd="0" presId="urn:microsoft.com/office/officeart/2005/8/layout/process1"/>
    <dgm:cxn modelId="{6534974A-82DE-4351-949D-FCDD70ECE7C2}" type="presParOf" srcId="{F50B6B06-CA92-4AD5-A2B0-A46DDCA78890}" destId="{6302C7B4-C1FC-4207-9FBF-8F3593E5FD04}" srcOrd="0" destOrd="0" presId="urn:microsoft.com/office/officeart/2005/8/layout/process1"/>
    <dgm:cxn modelId="{B8B730B5-432A-42EB-B6A6-468609E6ADF9}" type="presParOf" srcId="{E806B9A0-A96C-413A-A68C-7A055480886B}" destId="{B2044B98-4640-4379-9D6E-FC5C458CA26E}" srcOrd="8" destOrd="0" presId="urn:microsoft.com/office/officeart/2005/8/layout/process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A8B1573-C294-4C35-97F7-3FC9D8B51286}" type="doc">
      <dgm:prSet loTypeId="urn:microsoft.com/office/officeart/2005/8/layout/cycle5" loCatId="cycle" qsTypeId="urn:microsoft.com/office/officeart/2005/8/quickstyle/3d1" qsCatId="3D" csTypeId="urn:microsoft.com/office/officeart/2005/8/colors/accent1_2" csCatId="accent1" phldr="1"/>
      <dgm:spPr/>
      <dgm:t>
        <a:bodyPr/>
        <a:lstStyle/>
        <a:p>
          <a:endParaRPr lang="en-US"/>
        </a:p>
      </dgm:t>
    </dgm:pt>
    <dgm:pt modelId="{65766035-1B56-4702-9714-1489995770EA}">
      <dgm:prSet phldrT="[Text]"/>
      <dgm:spPr>
        <a:xfrm>
          <a:off x="1296306" y="691"/>
          <a:ext cx="588736" cy="382678"/>
        </a:xfrm>
        <a:prstGeom prst="roundRect">
          <a:avLst/>
        </a:prstGeom>
        <a:solidFill>
          <a:srgbClr val="FF0000"/>
        </a:solidFill>
        <a:ln>
          <a:noFill/>
        </a:ln>
        <a:effectLst/>
        <a:scene3d>
          <a:camera prst="orthographicFront"/>
          <a:lightRig rig="flat" dir="t"/>
        </a:scene3d>
        <a:sp3d prstMaterial="plastic">
          <a:bevelT w="120900" h="88900"/>
          <a:bevelB w="88900" h="31750" prst="angle"/>
        </a:sp3d>
      </dgm:spPr>
      <dgm:t>
        <a:bodyPr/>
        <a:lstStyle/>
        <a:p>
          <a:r>
            <a:rPr lang="en-US">
              <a:solidFill>
                <a:sysClr val="window" lastClr="FFFFFF"/>
              </a:solidFill>
              <a:latin typeface="Calibri"/>
              <a:ea typeface="+mn-ea"/>
              <a:cs typeface="+mn-cs"/>
            </a:rPr>
            <a:t>Assess</a:t>
          </a:r>
        </a:p>
      </dgm:t>
    </dgm:pt>
    <dgm:pt modelId="{994D0806-D54A-46C1-9E75-4116F2452820}" type="parTrans" cxnId="{9A8CAD49-783E-4AF7-950B-50FBFE8E9684}">
      <dgm:prSet/>
      <dgm:spPr/>
      <dgm:t>
        <a:bodyPr/>
        <a:lstStyle/>
        <a:p>
          <a:endParaRPr lang="en-US"/>
        </a:p>
      </dgm:t>
    </dgm:pt>
    <dgm:pt modelId="{6D9BEE23-18E8-499E-A182-DA89E6E377D2}" type="sibTrans" cxnId="{9A8CAD49-783E-4AF7-950B-50FBFE8E9684}">
      <dgm:prSet/>
      <dgm:spPr>
        <a:xfrm>
          <a:off x="958793" y="192031"/>
          <a:ext cx="1263762" cy="1263762"/>
        </a:xfrm>
        <a:custGeom>
          <a:avLst/>
          <a:gdLst/>
          <a:ahLst/>
          <a:cxnLst/>
          <a:rect l="0" t="0" r="0" b="0"/>
          <a:pathLst>
            <a:path>
              <a:moveTo>
                <a:pt x="1007417" y="123701"/>
              </a:moveTo>
              <a:arcTo wR="631881" hR="631881" stAng="18387828" swAng="1632713"/>
            </a:path>
          </a:pathLst>
        </a:custGeom>
        <a:noFill/>
        <a:ln w="6350" cap="flat" cmpd="sng" algn="ctr">
          <a:solidFill>
            <a:sysClr val="windowText" lastClr="000000"/>
          </a:solidFill>
          <a:prstDash val="solid"/>
          <a:miter lim="800000"/>
          <a:tailEnd type="arrow"/>
        </a:ln>
        <a:effectLst/>
        <a:scene3d>
          <a:camera prst="orthographicFront"/>
          <a:lightRig rig="flat" dir="t"/>
        </a:scene3d>
        <a:sp3d z="-40000" prstMaterial="matte"/>
      </dgm:spPr>
      <dgm:t>
        <a:bodyPr/>
        <a:lstStyle/>
        <a:p>
          <a:endParaRPr lang="en-US"/>
        </a:p>
      </dgm:t>
    </dgm:pt>
    <dgm:pt modelId="{137186C0-6321-45FB-9455-4EA1A40D43F6}">
      <dgm:prSet phldrT="[Text]"/>
      <dgm:spPr>
        <a:xfrm>
          <a:off x="1928188" y="632573"/>
          <a:ext cx="588736" cy="382678"/>
        </a:xfrm>
        <a:prstGeom prst="roundRect">
          <a:avLst/>
        </a:prstGeom>
        <a:solidFill>
          <a:srgbClr val="FF0000"/>
        </a:solidFill>
        <a:ln>
          <a:noFill/>
        </a:ln>
        <a:effectLst/>
        <a:scene3d>
          <a:camera prst="orthographicFront"/>
          <a:lightRig rig="flat" dir="t"/>
        </a:scene3d>
        <a:sp3d prstMaterial="plastic">
          <a:bevelT w="120900" h="88900"/>
          <a:bevelB w="88900" h="31750" prst="angle"/>
        </a:sp3d>
      </dgm:spPr>
      <dgm:t>
        <a:bodyPr/>
        <a:lstStyle/>
        <a:p>
          <a:r>
            <a:rPr lang="en-US">
              <a:solidFill>
                <a:sysClr val="window" lastClr="FFFFFF"/>
              </a:solidFill>
              <a:latin typeface="Calibri"/>
              <a:ea typeface="+mn-ea"/>
              <a:cs typeface="+mn-cs"/>
            </a:rPr>
            <a:t>Plan</a:t>
          </a:r>
        </a:p>
      </dgm:t>
    </dgm:pt>
    <dgm:pt modelId="{BEA8FEE3-034A-4F23-B0E6-0E110A31C4A8}" type="parTrans" cxnId="{E45AAEBB-F43E-4176-A83F-B9384811403B}">
      <dgm:prSet/>
      <dgm:spPr/>
      <dgm:t>
        <a:bodyPr/>
        <a:lstStyle/>
        <a:p>
          <a:endParaRPr lang="en-US"/>
        </a:p>
      </dgm:t>
    </dgm:pt>
    <dgm:pt modelId="{211F547A-2893-479E-959A-CAF2C663CD91}" type="sibTrans" cxnId="{E45AAEBB-F43E-4176-A83F-B9384811403B}">
      <dgm:prSet/>
      <dgm:spPr>
        <a:xfrm>
          <a:off x="958793" y="192031"/>
          <a:ext cx="1263762" cy="1263762"/>
        </a:xfrm>
        <a:custGeom>
          <a:avLst/>
          <a:gdLst/>
          <a:ahLst/>
          <a:cxnLst/>
          <a:rect l="0" t="0" r="0" b="0"/>
          <a:pathLst>
            <a:path>
              <a:moveTo>
                <a:pt x="1198235" y="912090"/>
              </a:moveTo>
              <a:arcTo wR="631881" hR="631881" stAng="1579459" swAng="1632713"/>
            </a:path>
          </a:pathLst>
        </a:custGeom>
        <a:noFill/>
        <a:ln w="6350" cap="flat" cmpd="sng" algn="ctr">
          <a:solidFill>
            <a:sysClr val="windowText" lastClr="000000"/>
          </a:solidFill>
          <a:prstDash val="solid"/>
          <a:miter lim="800000"/>
          <a:tailEnd type="arrow"/>
        </a:ln>
        <a:effectLst/>
        <a:scene3d>
          <a:camera prst="orthographicFront"/>
          <a:lightRig rig="flat" dir="t"/>
        </a:scene3d>
        <a:sp3d z="-40000" prstMaterial="matte"/>
      </dgm:spPr>
      <dgm:t>
        <a:bodyPr/>
        <a:lstStyle/>
        <a:p>
          <a:endParaRPr lang="en-US"/>
        </a:p>
      </dgm:t>
    </dgm:pt>
    <dgm:pt modelId="{F9F1C763-35CA-4354-A58B-04F695B06FBF}">
      <dgm:prSet phldrT="[Text]"/>
      <dgm:spPr>
        <a:xfrm>
          <a:off x="1296306" y="1264454"/>
          <a:ext cx="588736" cy="382678"/>
        </a:xfrm>
        <a:prstGeom prst="roundRect">
          <a:avLst/>
        </a:prstGeom>
        <a:solidFill>
          <a:srgbClr val="FF0000"/>
        </a:solidFill>
        <a:ln>
          <a:noFill/>
        </a:ln>
        <a:effectLst/>
        <a:scene3d>
          <a:camera prst="orthographicFront"/>
          <a:lightRig rig="flat" dir="t"/>
        </a:scene3d>
        <a:sp3d prstMaterial="plastic">
          <a:bevelT w="120900" h="88900"/>
          <a:bevelB w="88900" h="31750" prst="angle"/>
        </a:sp3d>
      </dgm:spPr>
      <dgm:t>
        <a:bodyPr/>
        <a:lstStyle/>
        <a:p>
          <a:r>
            <a:rPr lang="en-US">
              <a:solidFill>
                <a:sysClr val="window" lastClr="FFFFFF"/>
              </a:solidFill>
              <a:latin typeface="Calibri"/>
              <a:ea typeface="+mn-ea"/>
              <a:cs typeface="+mn-cs"/>
            </a:rPr>
            <a:t>Do</a:t>
          </a:r>
        </a:p>
      </dgm:t>
    </dgm:pt>
    <dgm:pt modelId="{AA793869-E878-4717-9E7C-AB09D4AD95BC}" type="parTrans" cxnId="{BBC54E04-6E95-4B69-96B7-1E350691E39A}">
      <dgm:prSet/>
      <dgm:spPr/>
      <dgm:t>
        <a:bodyPr/>
        <a:lstStyle/>
        <a:p>
          <a:endParaRPr lang="en-US"/>
        </a:p>
      </dgm:t>
    </dgm:pt>
    <dgm:pt modelId="{EF4FDED9-8329-4AC7-8D98-D1413F6300BA}" type="sibTrans" cxnId="{BBC54E04-6E95-4B69-96B7-1E350691E39A}">
      <dgm:prSet/>
      <dgm:spPr>
        <a:xfrm>
          <a:off x="958793" y="192031"/>
          <a:ext cx="1263762" cy="1263762"/>
        </a:xfrm>
        <a:custGeom>
          <a:avLst/>
          <a:gdLst/>
          <a:ahLst/>
          <a:cxnLst/>
          <a:rect l="0" t="0" r="0" b="0"/>
          <a:pathLst>
            <a:path>
              <a:moveTo>
                <a:pt x="256344" y="1140060"/>
              </a:moveTo>
              <a:arcTo wR="631881" hR="631881" stAng="7587828" swAng="1632713"/>
            </a:path>
          </a:pathLst>
        </a:custGeom>
        <a:noFill/>
        <a:ln w="6350" cap="flat" cmpd="sng" algn="ctr">
          <a:solidFill>
            <a:sysClr val="windowText" lastClr="000000"/>
          </a:solidFill>
          <a:prstDash val="solid"/>
          <a:miter lim="800000"/>
          <a:tailEnd type="arrow"/>
        </a:ln>
        <a:effectLst/>
        <a:scene3d>
          <a:camera prst="orthographicFront"/>
          <a:lightRig rig="flat" dir="t"/>
        </a:scene3d>
        <a:sp3d z="-40000" prstMaterial="matte"/>
      </dgm:spPr>
      <dgm:t>
        <a:bodyPr/>
        <a:lstStyle/>
        <a:p>
          <a:endParaRPr lang="en-US"/>
        </a:p>
      </dgm:t>
    </dgm:pt>
    <dgm:pt modelId="{F98FE9AE-86B3-4335-8A2B-EFAB2974B3CB}">
      <dgm:prSet phldrT="[Text]"/>
      <dgm:spPr>
        <a:xfrm>
          <a:off x="664425" y="632573"/>
          <a:ext cx="588736" cy="382678"/>
        </a:xfrm>
        <a:prstGeom prst="roundRect">
          <a:avLst/>
        </a:prstGeom>
        <a:solidFill>
          <a:srgbClr val="FF0000"/>
        </a:solidFill>
        <a:ln>
          <a:noFill/>
        </a:ln>
        <a:effectLst/>
        <a:scene3d>
          <a:camera prst="orthographicFront"/>
          <a:lightRig rig="flat" dir="t"/>
        </a:scene3d>
        <a:sp3d prstMaterial="plastic">
          <a:bevelT w="120900" h="88900"/>
          <a:bevelB w="88900" h="31750" prst="angle"/>
        </a:sp3d>
      </dgm:spPr>
      <dgm:t>
        <a:bodyPr/>
        <a:lstStyle/>
        <a:p>
          <a:r>
            <a:rPr lang="en-US">
              <a:solidFill>
                <a:sysClr val="window" lastClr="FFFFFF"/>
              </a:solidFill>
              <a:latin typeface="Calibri"/>
              <a:ea typeface="+mn-ea"/>
              <a:cs typeface="+mn-cs"/>
            </a:rPr>
            <a:t>Review</a:t>
          </a:r>
        </a:p>
      </dgm:t>
    </dgm:pt>
    <dgm:pt modelId="{BBE35C89-82F2-4105-8A84-798384E3742D}" type="parTrans" cxnId="{D8142966-77BA-4B3E-B083-FEC518EE9CAB}">
      <dgm:prSet/>
      <dgm:spPr/>
      <dgm:t>
        <a:bodyPr/>
        <a:lstStyle/>
        <a:p>
          <a:endParaRPr lang="en-US"/>
        </a:p>
      </dgm:t>
    </dgm:pt>
    <dgm:pt modelId="{E16474FD-F177-4145-ADAF-FBCC474F3576}" type="sibTrans" cxnId="{D8142966-77BA-4B3E-B083-FEC518EE9CAB}">
      <dgm:prSet/>
      <dgm:spPr>
        <a:xfrm>
          <a:off x="958793" y="192031"/>
          <a:ext cx="1263762" cy="1263762"/>
        </a:xfrm>
        <a:custGeom>
          <a:avLst/>
          <a:gdLst/>
          <a:ahLst/>
          <a:cxnLst/>
          <a:rect l="0" t="0" r="0" b="0"/>
          <a:pathLst>
            <a:path>
              <a:moveTo>
                <a:pt x="65527" y="351672"/>
              </a:moveTo>
              <a:arcTo wR="631881" hR="631881" stAng="12379459" swAng="1632713"/>
            </a:path>
          </a:pathLst>
        </a:custGeom>
        <a:noFill/>
        <a:ln w="6350" cap="flat" cmpd="sng" algn="ctr">
          <a:solidFill>
            <a:sysClr val="windowText" lastClr="000000"/>
          </a:solidFill>
          <a:prstDash val="solid"/>
          <a:miter lim="800000"/>
          <a:tailEnd type="arrow"/>
        </a:ln>
        <a:effectLst/>
        <a:scene3d>
          <a:camera prst="orthographicFront"/>
          <a:lightRig rig="flat" dir="t"/>
        </a:scene3d>
        <a:sp3d z="-40000" prstMaterial="matte"/>
      </dgm:spPr>
      <dgm:t>
        <a:bodyPr/>
        <a:lstStyle/>
        <a:p>
          <a:endParaRPr lang="en-US"/>
        </a:p>
      </dgm:t>
    </dgm:pt>
    <dgm:pt modelId="{1F20DD8C-B256-47F7-82A7-8D8412888239}" type="pres">
      <dgm:prSet presAssocID="{AA8B1573-C294-4C35-97F7-3FC9D8B51286}" presName="cycle" presStyleCnt="0">
        <dgm:presLayoutVars>
          <dgm:dir/>
          <dgm:resizeHandles val="exact"/>
        </dgm:presLayoutVars>
      </dgm:prSet>
      <dgm:spPr/>
    </dgm:pt>
    <dgm:pt modelId="{3E22AED4-A9CB-47B3-B717-54BB251C00E1}" type="pres">
      <dgm:prSet presAssocID="{65766035-1B56-4702-9714-1489995770EA}" presName="node" presStyleLbl="node1" presStyleIdx="0" presStyleCnt="4">
        <dgm:presLayoutVars>
          <dgm:bulletEnabled val="1"/>
        </dgm:presLayoutVars>
      </dgm:prSet>
      <dgm:spPr/>
    </dgm:pt>
    <dgm:pt modelId="{235FF11D-694A-4803-B163-BFA8D44E2AF2}" type="pres">
      <dgm:prSet presAssocID="{65766035-1B56-4702-9714-1489995770EA}" presName="spNode" presStyleCnt="0"/>
      <dgm:spPr/>
    </dgm:pt>
    <dgm:pt modelId="{5E29005C-1628-4285-986E-41D6F16669B3}" type="pres">
      <dgm:prSet presAssocID="{6D9BEE23-18E8-499E-A182-DA89E6E377D2}" presName="sibTrans" presStyleLbl="sibTrans1D1" presStyleIdx="0" presStyleCnt="4"/>
      <dgm:spPr/>
    </dgm:pt>
    <dgm:pt modelId="{A3EF8C00-F3F3-49B0-ACA5-C2FB70A0F14A}" type="pres">
      <dgm:prSet presAssocID="{137186C0-6321-45FB-9455-4EA1A40D43F6}" presName="node" presStyleLbl="node1" presStyleIdx="1" presStyleCnt="4">
        <dgm:presLayoutVars>
          <dgm:bulletEnabled val="1"/>
        </dgm:presLayoutVars>
      </dgm:prSet>
      <dgm:spPr/>
    </dgm:pt>
    <dgm:pt modelId="{248DE469-C377-4E5A-9B3F-B640A26DC760}" type="pres">
      <dgm:prSet presAssocID="{137186C0-6321-45FB-9455-4EA1A40D43F6}" presName="spNode" presStyleCnt="0"/>
      <dgm:spPr/>
    </dgm:pt>
    <dgm:pt modelId="{A7260589-023F-43F2-BBF1-B84B5EA373E5}" type="pres">
      <dgm:prSet presAssocID="{211F547A-2893-479E-959A-CAF2C663CD91}" presName="sibTrans" presStyleLbl="sibTrans1D1" presStyleIdx="1" presStyleCnt="4"/>
      <dgm:spPr/>
    </dgm:pt>
    <dgm:pt modelId="{E969D817-E4EE-43CA-9B0A-C9619FBD1857}" type="pres">
      <dgm:prSet presAssocID="{F9F1C763-35CA-4354-A58B-04F695B06FBF}" presName="node" presStyleLbl="node1" presStyleIdx="2" presStyleCnt="4">
        <dgm:presLayoutVars>
          <dgm:bulletEnabled val="1"/>
        </dgm:presLayoutVars>
      </dgm:prSet>
      <dgm:spPr/>
    </dgm:pt>
    <dgm:pt modelId="{E410DC00-1E23-48A5-8EE9-0199A88230A3}" type="pres">
      <dgm:prSet presAssocID="{F9F1C763-35CA-4354-A58B-04F695B06FBF}" presName="spNode" presStyleCnt="0"/>
      <dgm:spPr/>
    </dgm:pt>
    <dgm:pt modelId="{F85DB603-F86F-47C5-89B3-200D490D04FB}" type="pres">
      <dgm:prSet presAssocID="{EF4FDED9-8329-4AC7-8D98-D1413F6300BA}" presName="sibTrans" presStyleLbl="sibTrans1D1" presStyleIdx="2" presStyleCnt="4"/>
      <dgm:spPr/>
    </dgm:pt>
    <dgm:pt modelId="{340336C8-26D4-4BFE-8A17-FE936AFCA5E9}" type="pres">
      <dgm:prSet presAssocID="{F98FE9AE-86B3-4335-8A2B-EFAB2974B3CB}" presName="node" presStyleLbl="node1" presStyleIdx="3" presStyleCnt="4">
        <dgm:presLayoutVars>
          <dgm:bulletEnabled val="1"/>
        </dgm:presLayoutVars>
      </dgm:prSet>
      <dgm:spPr/>
    </dgm:pt>
    <dgm:pt modelId="{DBA1AAF6-C716-4D05-A06F-37B72EFD9991}" type="pres">
      <dgm:prSet presAssocID="{F98FE9AE-86B3-4335-8A2B-EFAB2974B3CB}" presName="spNode" presStyleCnt="0"/>
      <dgm:spPr/>
    </dgm:pt>
    <dgm:pt modelId="{C2D7074F-251B-4269-B663-6B92D431F738}" type="pres">
      <dgm:prSet presAssocID="{E16474FD-F177-4145-ADAF-FBCC474F3576}" presName="sibTrans" presStyleLbl="sibTrans1D1" presStyleIdx="3" presStyleCnt="4"/>
      <dgm:spPr/>
    </dgm:pt>
  </dgm:ptLst>
  <dgm:cxnLst>
    <dgm:cxn modelId="{BBC54E04-6E95-4B69-96B7-1E350691E39A}" srcId="{AA8B1573-C294-4C35-97F7-3FC9D8B51286}" destId="{F9F1C763-35CA-4354-A58B-04F695B06FBF}" srcOrd="2" destOrd="0" parTransId="{AA793869-E878-4717-9E7C-AB09D4AD95BC}" sibTransId="{EF4FDED9-8329-4AC7-8D98-D1413F6300BA}"/>
    <dgm:cxn modelId="{A7230729-9118-40EF-836D-A866D99BCEAC}" type="presOf" srcId="{211F547A-2893-479E-959A-CAF2C663CD91}" destId="{A7260589-023F-43F2-BBF1-B84B5EA373E5}" srcOrd="0" destOrd="0" presId="urn:microsoft.com/office/officeart/2005/8/layout/cycle5"/>
    <dgm:cxn modelId="{ACCA6331-BE68-4498-8ED6-5C686CA81580}" type="presOf" srcId="{6D9BEE23-18E8-499E-A182-DA89E6E377D2}" destId="{5E29005C-1628-4285-986E-41D6F16669B3}" srcOrd="0" destOrd="0" presId="urn:microsoft.com/office/officeart/2005/8/layout/cycle5"/>
    <dgm:cxn modelId="{A373D665-4375-4D20-A519-7B1BF51A650E}" type="presOf" srcId="{AA8B1573-C294-4C35-97F7-3FC9D8B51286}" destId="{1F20DD8C-B256-47F7-82A7-8D8412888239}" srcOrd="0" destOrd="0" presId="urn:microsoft.com/office/officeart/2005/8/layout/cycle5"/>
    <dgm:cxn modelId="{D8142966-77BA-4B3E-B083-FEC518EE9CAB}" srcId="{AA8B1573-C294-4C35-97F7-3FC9D8B51286}" destId="{F98FE9AE-86B3-4335-8A2B-EFAB2974B3CB}" srcOrd="3" destOrd="0" parTransId="{BBE35C89-82F2-4105-8A84-798384E3742D}" sibTransId="{E16474FD-F177-4145-ADAF-FBCC474F3576}"/>
    <dgm:cxn modelId="{9A8CAD49-783E-4AF7-950B-50FBFE8E9684}" srcId="{AA8B1573-C294-4C35-97F7-3FC9D8B51286}" destId="{65766035-1B56-4702-9714-1489995770EA}" srcOrd="0" destOrd="0" parTransId="{994D0806-D54A-46C1-9E75-4116F2452820}" sibTransId="{6D9BEE23-18E8-499E-A182-DA89E6E377D2}"/>
    <dgm:cxn modelId="{BAB54755-C212-47AD-B7D4-D0D64BF418A4}" type="presOf" srcId="{F98FE9AE-86B3-4335-8A2B-EFAB2974B3CB}" destId="{340336C8-26D4-4BFE-8A17-FE936AFCA5E9}" srcOrd="0" destOrd="0" presId="urn:microsoft.com/office/officeart/2005/8/layout/cycle5"/>
    <dgm:cxn modelId="{5F111A56-6973-49CE-A009-1DECFE8CA2E1}" type="presOf" srcId="{EF4FDED9-8329-4AC7-8D98-D1413F6300BA}" destId="{F85DB603-F86F-47C5-89B3-200D490D04FB}" srcOrd="0" destOrd="0" presId="urn:microsoft.com/office/officeart/2005/8/layout/cycle5"/>
    <dgm:cxn modelId="{47F68277-D294-4F6A-872F-08091838208A}" type="presOf" srcId="{E16474FD-F177-4145-ADAF-FBCC474F3576}" destId="{C2D7074F-251B-4269-B663-6B92D431F738}" srcOrd="0" destOrd="0" presId="urn:microsoft.com/office/officeart/2005/8/layout/cycle5"/>
    <dgm:cxn modelId="{25C4D1B0-9F1F-41FA-9798-70660FAE62E2}" type="presOf" srcId="{65766035-1B56-4702-9714-1489995770EA}" destId="{3E22AED4-A9CB-47B3-B717-54BB251C00E1}" srcOrd="0" destOrd="0" presId="urn:microsoft.com/office/officeart/2005/8/layout/cycle5"/>
    <dgm:cxn modelId="{E45AAEBB-F43E-4176-A83F-B9384811403B}" srcId="{AA8B1573-C294-4C35-97F7-3FC9D8B51286}" destId="{137186C0-6321-45FB-9455-4EA1A40D43F6}" srcOrd="1" destOrd="0" parTransId="{BEA8FEE3-034A-4F23-B0E6-0E110A31C4A8}" sibTransId="{211F547A-2893-479E-959A-CAF2C663CD91}"/>
    <dgm:cxn modelId="{D8B8C4C8-0004-4061-8DF2-7BBF5885D954}" type="presOf" srcId="{137186C0-6321-45FB-9455-4EA1A40D43F6}" destId="{A3EF8C00-F3F3-49B0-ACA5-C2FB70A0F14A}" srcOrd="0" destOrd="0" presId="urn:microsoft.com/office/officeart/2005/8/layout/cycle5"/>
    <dgm:cxn modelId="{AC0436E7-7C01-4FA3-BC4E-A89E2D152256}" type="presOf" srcId="{F9F1C763-35CA-4354-A58B-04F695B06FBF}" destId="{E969D817-E4EE-43CA-9B0A-C9619FBD1857}" srcOrd="0" destOrd="0" presId="urn:microsoft.com/office/officeart/2005/8/layout/cycle5"/>
    <dgm:cxn modelId="{E4F36497-8666-4934-BD94-D054BD1CA423}" type="presParOf" srcId="{1F20DD8C-B256-47F7-82A7-8D8412888239}" destId="{3E22AED4-A9CB-47B3-B717-54BB251C00E1}" srcOrd="0" destOrd="0" presId="urn:microsoft.com/office/officeart/2005/8/layout/cycle5"/>
    <dgm:cxn modelId="{B4326B2F-A631-47F1-9B61-37821B926926}" type="presParOf" srcId="{1F20DD8C-B256-47F7-82A7-8D8412888239}" destId="{235FF11D-694A-4803-B163-BFA8D44E2AF2}" srcOrd="1" destOrd="0" presId="urn:microsoft.com/office/officeart/2005/8/layout/cycle5"/>
    <dgm:cxn modelId="{75B7E02F-71AB-4F54-8361-B5FB20727993}" type="presParOf" srcId="{1F20DD8C-B256-47F7-82A7-8D8412888239}" destId="{5E29005C-1628-4285-986E-41D6F16669B3}" srcOrd="2" destOrd="0" presId="urn:microsoft.com/office/officeart/2005/8/layout/cycle5"/>
    <dgm:cxn modelId="{17DED5F9-8EF4-4507-96E2-BDBD520F2F32}" type="presParOf" srcId="{1F20DD8C-B256-47F7-82A7-8D8412888239}" destId="{A3EF8C00-F3F3-49B0-ACA5-C2FB70A0F14A}" srcOrd="3" destOrd="0" presId="urn:microsoft.com/office/officeart/2005/8/layout/cycle5"/>
    <dgm:cxn modelId="{5591E554-029E-41F5-A9AA-943D4E5F9F3B}" type="presParOf" srcId="{1F20DD8C-B256-47F7-82A7-8D8412888239}" destId="{248DE469-C377-4E5A-9B3F-B640A26DC760}" srcOrd="4" destOrd="0" presId="urn:microsoft.com/office/officeart/2005/8/layout/cycle5"/>
    <dgm:cxn modelId="{229B97BA-9198-4726-BEAA-08FE2477A436}" type="presParOf" srcId="{1F20DD8C-B256-47F7-82A7-8D8412888239}" destId="{A7260589-023F-43F2-BBF1-B84B5EA373E5}" srcOrd="5" destOrd="0" presId="urn:microsoft.com/office/officeart/2005/8/layout/cycle5"/>
    <dgm:cxn modelId="{4ECF18AA-A56B-47D5-A1ED-D4A508D5C51C}" type="presParOf" srcId="{1F20DD8C-B256-47F7-82A7-8D8412888239}" destId="{E969D817-E4EE-43CA-9B0A-C9619FBD1857}" srcOrd="6" destOrd="0" presId="urn:microsoft.com/office/officeart/2005/8/layout/cycle5"/>
    <dgm:cxn modelId="{AFA5C2DE-1B75-4F06-BBDD-1FEE120359BC}" type="presParOf" srcId="{1F20DD8C-B256-47F7-82A7-8D8412888239}" destId="{E410DC00-1E23-48A5-8EE9-0199A88230A3}" srcOrd="7" destOrd="0" presId="urn:microsoft.com/office/officeart/2005/8/layout/cycle5"/>
    <dgm:cxn modelId="{5288143E-BED9-4D28-BF30-A1FCD6F8D3B1}" type="presParOf" srcId="{1F20DD8C-B256-47F7-82A7-8D8412888239}" destId="{F85DB603-F86F-47C5-89B3-200D490D04FB}" srcOrd="8" destOrd="0" presId="urn:microsoft.com/office/officeart/2005/8/layout/cycle5"/>
    <dgm:cxn modelId="{61FCCD5D-28AE-4F24-A55C-81BAB7AB4556}" type="presParOf" srcId="{1F20DD8C-B256-47F7-82A7-8D8412888239}" destId="{340336C8-26D4-4BFE-8A17-FE936AFCA5E9}" srcOrd="9" destOrd="0" presId="urn:microsoft.com/office/officeart/2005/8/layout/cycle5"/>
    <dgm:cxn modelId="{1BE79CBC-FE8D-456E-8833-937150A0C873}" type="presParOf" srcId="{1F20DD8C-B256-47F7-82A7-8D8412888239}" destId="{DBA1AAF6-C716-4D05-A06F-37B72EFD9991}" srcOrd="10" destOrd="0" presId="urn:microsoft.com/office/officeart/2005/8/layout/cycle5"/>
    <dgm:cxn modelId="{B4654DB4-7108-4A69-BC2E-D2CE0A877945}" type="presParOf" srcId="{1F20DD8C-B256-47F7-82A7-8D8412888239}" destId="{C2D7074F-251B-4269-B663-6B92D431F738}" srcOrd="11" destOrd="0" presId="urn:microsoft.com/office/officeart/2005/8/layout/cycle5"/>
  </dgm:cxnLst>
  <dgm:bg/>
  <dgm:whole/>
  <dgm:extLst>
    <a:ext uri="http://schemas.microsoft.com/office/drawing/2008/diagram">
      <dsp:dataModelExt xmlns:dsp="http://schemas.microsoft.com/office/drawing/2008/diagram" relId="rId15"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6C70B66-7EFC-475F-B689-83F0DE1947F4}">
      <dsp:nvSpPr>
        <dsp:cNvPr id="0" name=""/>
        <dsp:cNvSpPr/>
      </dsp:nvSpPr>
      <dsp:spPr>
        <a:xfrm>
          <a:off x="3190" y="235872"/>
          <a:ext cx="989055" cy="1233229"/>
        </a:xfrm>
        <a:prstGeom prst="roundRect">
          <a:avLst>
            <a:gd name="adj" fmla="val 10000"/>
          </a:avLst>
        </a:prstGeom>
        <a:no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Calibri"/>
              <a:ea typeface="+mn-ea"/>
              <a:cs typeface="+mn-cs"/>
            </a:rPr>
            <a:t>Do you have concerns about your child?</a:t>
          </a:r>
        </a:p>
      </dsp:txBody>
      <dsp:txXfrm>
        <a:off x="32158" y="264840"/>
        <a:ext cx="931119" cy="1175293"/>
      </dsp:txXfrm>
    </dsp:sp>
    <dsp:sp modelId="{62DB20B3-93FF-4571-92E7-3F494271FF3F}">
      <dsp:nvSpPr>
        <dsp:cNvPr id="0" name=""/>
        <dsp:cNvSpPr/>
      </dsp:nvSpPr>
      <dsp:spPr>
        <a:xfrm>
          <a:off x="1091152" y="729844"/>
          <a:ext cx="209679" cy="245285"/>
        </a:xfrm>
        <a:prstGeom prst="rightArrow">
          <a:avLst>
            <a:gd name="adj1" fmla="val 60000"/>
            <a:gd name="adj2" fmla="val 50000"/>
          </a:avLst>
        </a:prstGeom>
        <a:solidFill>
          <a:sysClr val="windowText" lastClr="000000"/>
        </a:solidFill>
        <a:ln>
          <a:solidFill>
            <a:sysClr val="windowText" lastClr="000000"/>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solidFill>
              <a:sysClr val="window" lastClr="FFFFFF"/>
            </a:solidFill>
            <a:latin typeface="Calibri"/>
            <a:ea typeface="+mn-ea"/>
            <a:cs typeface="+mn-cs"/>
          </a:endParaRPr>
        </a:p>
      </dsp:txBody>
      <dsp:txXfrm>
        <a:off x="1091152" y="778901"/>
        <a:ext cx="146775" cy="147171"/>
      </dsp:txXfrm>
    </dsp:sp>
    <dsp:sp modelId="{CC4BA132-DC46-403A-B79B-A131B151FA23}">
      <dsp:nvSpPr>
        <dsp:cNvPr id="0" name=""/>
        <dsp:cNvSpPr/>
      </dsp:nvSpPr>
      <dsp:spPr>
        <a:xfrm>
          <a:off x="1387868" y="235872"/>
          <a:ext cx="989055" cy="1233229"/>
        </a:xfrm>
        <a:prstGeom prst="roundRect">
          <a:avLst>
            <a:gd name="adj" fmla="val 10000"/>
          </a:avLst>
        </a:prstGeom>
        <a:no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Calibri"/>
              <a:ea typeface="+mn-ea"/>
              <a:cs typeface="+mn-cs"/>
            </a:rPr>
            <a:t>Speak to your child's class teacher</a:t>
          </a:r>
        </a:p>
      </dsp:txBody>
      <dsp:txXfrm>
        <a:off x="1416836" y="264840"/>
        <a:ext cx="931119" cy="1175293"/>
      </dsp:txXfrm>
    </dsp:sp>
    <dsp:sp modelId="{BD1C8E72-2541-4501-B352-17879E138295}">
      <dsp:nvSpPr>
        <dsp:cNvPr id="0" name=""/>
        <dsp:cNvSpPr/>
      </dsp:nvSpPr>
      <dsp:spPr>
        <a:xfrm>
          <a:off x="2475830" y="729844"/>
          <a:ext cx="209679" cy="245285"/>
        </a:xfrm>
        <a:prstGeom prst="rightArrow">
          <a:avLst>
            <a:gd name="adj1" fmla="val 60000"/>
            <a:gd name="adj2" fmla="val 50000"/>
          </a:avLst>
        </a:prstGeom>
        <a:solidFill>
          <a:sysClr val="windowText" lastClr="000000"/>
        </a:solidFill>
        <a:ln>
          <a:solidFill>
            <a:sysClr val="windowText" lastClr="000000"/>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solidFill>
              <a:sysClr val="window" lastClr="FFFFFF"/>
            </a:solidFill>
            <a:latin typeface="Calibri"/>
            <a:ea typeface="+mn-ea"/>
            <a:cs typeface="+mn-cs"/>
          </a:endParaRPr>
        </a:p>
      </dsp:txBody>
      <dsp:txXfrm>
        <a:off x="2475830" y="778901"/>
        <a:ext cx="146775" cy="147171"/>
      </dsp:txXfrm>
    </dsp:sp>
    <dsp:sp modelId="{86037F53-6897-4D53-B9B2-17121A996574}">
      <dsp:nvSpPr>
        <dsp:cNvPr id="0" name=""/>
        <dsp:cNvSpPr/>
      </dsp:nvSpPr>
      <dsp:spPr>
        <a:xfrm>
          <a:off x="2772547" y="235872"/>
          <a:ext cx="989055" cy="1233229"/>
        </a:xfrm>
        <a:prstGeom prst="roundRect">
          <a:avLst>
            <a:gd name="adj" fmla="val 10000"/>
          </a:avLst>
        </a:prstGeom>
        <a:no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Calibri"/>
              <a:ea typeface="+mn-ea"/>
              <a:cs typeface="+mn-cs"/>
            </a:rPr>
            <a:t>Your class teacher may discuss this with the SENDCo/</a:t>
          </a:r>
        </a:p>
        <a:p>
          <a:pPr marL="0" lvl="0" indent="0" algn="ctr" defTabSz="533400">
            <a:lnSpc>
              <a:spcPct val="90000"/>
            </a:lnSpc>
            <a:spcBef>
              <a:spcPct val="0"/>
            </a:spcBef>
            <a:spcAft>
              <a:spcPct val="35000"/>
            </a:spcAft>
            <a:buNone/>
          </a:pPr>
          <a:r>
            <a:rPr lang="en-US" sz="1200" kern="1200">
              <a:solidFill>
                <a:sysClr val="windowText" lastClr="000000"/>
              </a:solidFill>
              <a:latin typeface="Calibri"/>
              <a:ea typeface="+mn-ea"/>
              <a:cs typeface="+mn-cs"/>
            </a:rPr>
            <a:t>Headteacher</a:t>
          </a:r>
        </a:p>
      </dsp:txBody>
      <dsp:txXfrm>
        <a:off x="2801515" y="264840"/>
        <a:ext cx="931119" cy="1175293"/>
      </dsp:txXfrm>
    </dsp:sp>
    <dsp:sp modelId="{D5E9AB13-5B37-4861-8211-6FA7D65DB178}">
      <dsp:nvSpPr>
        <dsp:cNvPr id="0" name=""/>
        <dsp:cNvSpPr/>
      </dsp:nvSpPr>
      <dsp:spPr>
        <a:xfrm>
          <a:off x="3860508" y="729844"/>
          <a:ext cx="209679" cy="245285"/>
        </a:xfrm>
        <a:prstGeom prst="rightArrow">
          <a:avLst>
            <a:gd name="adj1" fmla="val 60000"/>
            <a:gd name="adj2" fmla="val 50000"/>
          </a:avLst>
        </a:prstGeom>
        <a:solidFill>
          <a:sysClr val="windowText" lastClr="000000"/>
        </a:solidFill>
        <a:ln>
          <a:solidFill>
            <a:sysClr val="windowText" lastClr="000000"/>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solidFill>
              <a:sysClr val="window" lastClr="FFFFFF"/>
            </a:solidFill>
            <a:latin typeface="Calibri"/>
            <a:ea typeface="+mn-ea"/>
            <a:cs typeface="+mn-cs"/>
          </a:endParaRPr>
        </a:p>
      </dsp:txBody>
      <dsp:txXfrm>
        <a:off x="3860508" y="778901"/>
        <a:ext cx="146775" cy="147171"/>
      </dsp:txXfrm>
    </dsp:sp>
    <dsp:sp modelId="{8140C505-900B-4032-98B4-15684D2FFE58}">
      <dsp:nvSpPr>
        <dsp:cNvPr id="0" name=""/>
        <dsp:cNvSpPr/>
      </dsp:nvSpPr>
      <dsp:spPr>
        <a:xfrm>
          <a:off x="4157225" y="235872"/>
          <a:ext cx="989055" cy="1233229"/>
        </a:xfrm>
        <a:prstGeom prst="roundRect">
          <a:avLst>
            <a:gd name="adj" fmla="val 10000"/>
          </a:avLst>
        </a:prstGeom>
        <a:no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Calibri"/>
              <a:ea typeface="+mn-ea"/>
              <a:cs typeface="+mn-cs"/>
            </a:rPr>
            <a:t>Arrange an appointment with the SENDCo</a:t>
          </a:r>
        </a:p>
      </dsp:txBody>
      <dsp:txXfrm>
        <a:off x="4186193" y="264840"/>
        <a:ext cx="931119" cy="1175293"/>
      </dsp:txXfrm>
    </dsp:sp>
    <dsp:sp modelId="{F50B6B06-CA92-4AD5-A2B0-A46DDCA78890}">
      <dsp:nvSpPr>
        <dsp:cNvPr id="0" name=""/>
        <dsp:cNvSpPr/>
      </dsp:nvSpPr>
      <dsp:spPr>
        <a:xfrm>
          <a:off x="5245186" y="729844"/>
          <a:ext cx="209679" cy="245285"/>
        </a:xfrm>
        <a:prstGeom prst="rightArrow">
          <a:avLst>
            <a:gd name="adj1" fmla="val 60000"/>
            <a:gd name="adj2" fmla="val 50000"/>
          </a:avLst>
        </a:prstGeom>
        <a:solidFill>
          <a:sysClr val="windowText" lastClr="000000"/>
        </a:solidFill>
        <a:ln>
          <a:solidFill>
            <a:sysClr val="windowText" lastClr="000000"/>
          </a:solid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solidFill>
              <a:sysClr val="window" lastClr="FFFFFF"/>
            </a:solidFill>
            <a:latin typeface="Calibri"/>
            <a:ea typeface="+mn-ea"/>
            <a:cs typeface="+mn-cs"/>
          </a:endParaRPr>
        </a:p>
      </dsp:txBody>
      <dsp:txXfrm>
        <a:off x="5245186" y="778901"/>
        <a:ext cx="146775" cy="147171"/>
      </dsp:txXfrm>
    </dsp:sp>
    <dsp:sp modelId="{B2044B98-4640-4379-9D6E-FC5C458CA26E}">
      <dsp:nvSpPr>
        <dsp:cNvPr id="0" name=""/>
        <dsp:cNvSpPr/>
      </dsp:nvSpPr>
      <dsp:spPr>
        <a:xfrm>
          <a:off x="5541903" y="235872"/>
          <a:ext cx="989055" cy="1233229"/>
        </a:xfrm>
        <a:prstGeom prst="roundRect">
          <a:avLst>
            <a:gd name="adj" fmla="val 10000"/>
          </a:avLst>
        </a:prstGeom>
        <a:noFill/>
        <a:ln w="12700" cap="flat" cmpd="sng" algn="ctr">
          <a:solidFill>
            <a:srgbClr val="FF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Calibri"/>
              <a:ea typeface="+mn-ea"/>
              <a:cs typeface="+mn-cs"/>
            </a:rPr>
            <a:t>Plan the next steps to support you and your child</a:t>
          </a:r>
        </a:p>
      </dsp:txBody>
      <dsp:txXfrm>
        <a:off x="5570871" y="264840"/>
        <a:ext cx="931119" cy="117529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22AED4-A9CB-47B3-B717-54BB251C00E1}">
      <dsp:nvSpPr>
        <dsp:cNvPr id="0" name=""/>
        <dsp:cNvSpPr/>
      </dsp:nvSpPr>
      <dsp:spPr>
        <a:xfrm>
          <a:off x="1296306" y="691"/>
          <a:ext cx="588736" cy="382678"/>
        </a:xfrm>
        <a:prstGeom prst="roundRect">
          <a:avLst/>
        </a:prstGeom>
        <a:solidFill>
          <a:srgbClr val="FF0000"/>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 lastClr="FFFFFF"/>
              </a:solidFill>
              <a:latin typeface="Calibri"/>
              <a:ea typeface="+mn-ea"/>
              <a:cs typeface="+mn-cs"/>
            </a:rPr>
            <a:t>Assess</a:t>
          </a:r>
        </a:p>
      </dsp:txBody>
      <dsp:txXfrm>
        <a:off x="1314987" y="19372"/>
        <a:ext cx="551374" cy="345316"/>
      </dsp:txXfrm>
    </dsp:sp>
    <dsp:sp modelId="{5E29005C-1628-4285-986E-41D6F16669B3}">
      <dsp:nvSpPr>
        <dsp:cNvPr id="0" name=""/>
        <dsp:cNvSpPr/>
      </dsp:nvSpPr>
      <dsp:spPr>
        <a:xfrm>
          <a:off x="958793" y="192031"/>
          <a:ext cx="1263762" cy="1263762"/>
        </a:xfrm>
        <a:custGeom>
          <a:avLst/>
          <a:gdLst/>
          <a:ahLst/>
          <a:cxnLst/>
          <a:rect l="0" t="0" r="0" b="0"/>
          <a:pathLst>
            <a:path>
              <a:moveTo>
                <a:pt x="1007417" y="123701"/>
              </a:moveTo>
              <a:arcTo wR="631881" hR="631881" stAng="18387828" swAng="1632713"/>
            </a:path>
          </a:pathLst>
        </a:custGeom>
        <a:noFill/>
        <a:ln w="6350" cap="flat" cmpd="sng" algn="ctr">
          <a:solidFill>
            <a:sysClr val="windowText" lastClr="000000"/>
          </a:solidFill>
          <a:prstDash val="solid"/>
          <a:miter lim="800000"/>
          <a:tailEnd type="arrow"/>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A3EF8C00-F3F3-49B0-ACA5-C2FB70A0F14A}">
      <dsp:nvSpPr>
        <dsp:cNvPr id="0" name=""/>
        <dsp:cNvSpPr/>
      </dsp:nvSpPr>
      <dsp:spPr>
        <a:xfrm>
          <a:off x="1928188" y="632573"/>
          <a:ext cx="588736" cy="382678"/>
        </a:xfrm>
        <a:prstGeom prst="roundRect">
          <a:avLst/>
        </a:prstGeom>
        <a:solidFill>
          <a:srgbClr val="FF0000"/>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 lastClr="FFFFFF"/>
              </a:solidFill>
              <a:latin typeface="Calibri"/>
              <a:ea typeface="+mn-ea"/>
              <a:cs typeface="+mn-cs"/>
            </a:rPr>
            <a:t>Plan</a:t>
          </a:r>
        </a:p>
      </dsp:txBody>
      <dsp:txXfrm>
        <a:off x="1946869" y="651254"/>
        <a:ext cx="551374" cy="345316"/>
      </dsp:txXfrm>
    </dsp:sp>
    <dsp:sp modelId="{A7260589-023F-43F2-BBF1-B84B5EA373E5}">
      <dsp:nvSpPr>
        <dsp:cNvPr id="0" name=""/>
        <dsp:cNvSpPr/>
      </dsp:nvSpPr>
      <dsp:spPr>
        <a:xfrm>
          <a:off x="958793" y="192031"/>
          <a:ext cx="1263762" cy="1263762"/>
        </a:xfrm>
        <a:custGeom>
          <a:avLst/>
          <a:gdLst/>
          <a:ahLst/>
          <a:cxnLst/>
          <a:rect l="0" t="0" r="0" b="0"/>
          <a:pathLst>
            <a:path>
              <a:moveTo>
                <a:pt x="1198235" y="912090"/>
              </a:moveTo>
              <a:arcTo wR="631881" hR="631881" stAng="1579459" swAng="1632713"/>
            </a:path>
          </a:pathLst>
        </a:custGeom>
        <a:noFill/>
        <a:ln w="6350" cap="flat" cmpd="sng" algn="ctr">
          <a:solidFill>
            <a:sysClr val="windowText" lastClr="000000"/>
          </a:solidFill>
          <a:prstDash val="solid"/>
          <a:miter lim="800000"/>
          <a:tailEnd type="arrow"/>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E969D817-E4EE-43CA-9B0A-C9619FBD1857}">
      <dsp:nvSpPr>
        <dsp:cNvPr id="0" name=""/>
        <dsp:cNvSpPr/>
      </dsp:nvSpPr>
      <dsp:spPr>
        <a:xfrm>
          <a:off x="1296306" y="1264454"/>
          <a:ext cx="588736" cy="382678"/>
        </a:xfrm>
        <a:prstGeom prst="roundRect">
          <a:avLst/>
        </a:prstGeom>
        <a:solidFill>
          <a:srgbClr val="FF0000"/>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 lastClr="FFFFFF"/>
              </a:solidFill>
              <a:latin typeface="Calibri"/>
              <a:ea typeface="+mn-ea"/>
              <a:cs typeface="+mn-cs"/>
            </a:rPr>
            <a:t>Do</a:t>
          </a:r>
        </a:p>
      </dsp:txBody>
      <dsp:txXfrm>
        <a:off x="1314987" y="1283135"/>
        <a:ext cx="551374" cy="345316"/>
      </dsp:txXfrm>
    </dsp:sp>
    <dsp:sp modelId="{F85DB603-F86F-47C5-89B3-200D490D04FB}">
      <dsp:nvSpPr>
        <dsp:cNvPr id="0" name=""/>
        <dsp:cNvSpPr/>
      </dsp:nvSpPr>
      <dsp:spPr>
        <a:xfrm>
          <a:off x="958793" y="192031"/>
          <a:ext cx="1263762" cy="1263762"/>
        </a:xfrm>
        <a:custGeom>
          <a:avLst/>
          <a:gdLst/>
          <a:ahLst/>
          <a:cxnLst/>
          <a:rect l="0" t="0" r="0" b="0"/>
          <a:pathLst>
            <a:path>
              <a:moveTo>
                <a:pt x="256344" y="1140060"/>
              </a:moveTo>
              <a:arcTo wR="631881" hR="631881" stAng="7587828" swAng="1632713"/>
            </a:path>
          </a:pathLst>
        </a:custGeom>
        <a:noFill/>
        <a:ln w="6350" cap="flat" cmpd="sng" algn="ctr">
          <a:solidFill>
            <a:sysClr val="windowText" lastClr="000000"/>
          </a:solidFill>
          <a:prstDash val="solid"/>
          <a:miter lim="800000"/>
          <a:tailEnd type="arrow"/>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 modelId="{340336C8-26D4-4BFE-8A17-FE936AFCA5E9}">
      <dsp:nvSpPr>
        <dsp:cNvPr id="0" name=""/>
        <dsp:cNvSpPr/>
      </dsp:nvSpPr>
      <dsp:spPr>
        <a:xfrm>
          <a:off x="664425" y="632573"/>
          <a:ext cx="588736" cy="382678"/>
        </a:xfrm>
        <a:prstGeom prst="roundRect">
          <a:avLst/>
        </a:prstGeom>
        <a:solidFill>
          <a:srgbClr val="FF0000"/>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 lastClr="FFFFFF"/>
              </a:solidFill>
              <a:latin typeface="Calibri"/>
              <a:ea typeface="+mn-ea"/>
              <a:cs typeface="+mn-cs"/>
            </a:rPr>
            <a:t>Review</a:t>
          </a:r>
        </a:p>
      </dsp:txBody>
      <dsp:txXfrm>
        <a:off x="683106" y="651254"/>
        <a:ext cx="551374" cy="345316"/>
      </dsp:txXfrm>
    </dsp:sp>
    <dsp:sp modelId="{C2D7074F-251B-4269-B663-6B92D431F738}">
      <dsp:nvSpPr>
        <dsp:cNvPr id="0" name=""/>
        <dsp:cNvSpPr/>
      </dsp:nvSpPr>
      <dsp:spPr>
        <a:xfrm>
          <a:off x="958793" y="192031"/>
          <a:ext cx="1263762" cy="1263762"/>
        </a:xfrm>
        <a:custGeom>
          <a:avLst/>
          <a:gdLst/>
          <a:ahLst/>
          <a:cxnLst/>
          <a:rect l="0" t="0" r="0" b="0"/>
          <a:pathLst>
            <a:path>
              <a:moveTo>
                <a:pt x="65527" y="351672"/>
              </a:moveTo>
              <a:arcTo wR="631881" hR="631881" stAng="12379459" swAng="1632713"/>
            </a:path>
          </a:pathLst>
        </a:custGeom>
        <a:noFill/>
        <a:ln w="6350" cap="flat" cmpd="sng" algn="ctr">
          <a:solidFill>
            <a:sysClr val="windowText" lastClr="000000"/>
          </a:solidFill>
          <a:prstDash val="solid"/>
          <a:miter lim="800000"/>
          <a:tailEnd type="arrow"/>
        </a:ln>
        <a:effectLst/>
        <a:scene3d>
          <a:camera prst="orthographicFront"/>
          <a:lightRig rig="flat" dir="t"/>
        </a:scene3d>
        <a:sp3d z="-40000" prstMaterial="matte"/>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2555</Words>
  <Characters>14567</Characters>
  <Application>Microsoft Office Word</Application>
  <DocSecurity>0</DocSecurity>
  <Lines>121</Lines>
  <Paragraphs>34</Paragraphs>
  <ScaleCrop>false</ScaleCrop>
  <Company>Ergo Computing UK Ltd</Company>
  <LinksUpToDate>false</LinksUpToDate>
  <CharactersWithSpaces>17088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Brittaine</dc:creator>
  <cp:keywords/>
  <dc:description/>
  <cp:lastModifiedBy>James, Ian</cp:lastModifiedBy>
  <cp:revision>2</cp:revision>
  <cp:lastPrinted>2021-06-07T12:37:00Z</cp:lastPrinted>
  <dcterms:created xsi:type="dcterms:W3CDTF">2025-12-04T21:08:00Z</dcterms:created>
  <dcterms:modified xsi:type="dcterms:W3CDTF">2025-12-04T21:08:00Z</dcterms:modified>
</cp:coreProperties>
</file>